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E256" w14:textId="77777777" w:rsidR="009728DB" w:rsidRPr="005F6E76" w:rsidRDefault="009728DB" w:rsidP="005F6E76">
      <w:pPr>
        <w:shd w:val="clear" w:color="auto" w:fill="FFFFFF" w:themeFill="background1"/>
        <w:spacing w:after="0" w:line="240" w:lineRule="auto"/>
        <w:jc w:val="center"/>
        <w:rPr>
          <w:rFonts w:ascii="Calibri" w:hAnsi="Calibri"/>
          <w:b/>
          <w:sz w:val="24"/>
          <w:szCs w:val="24"/>
        </w:rPr>
      </w:pPr>
      <w:bookmarkStart w:id="0" w:name="_top"/>
      <w:bookmarkEnd w:id="0"/>
    </w:p>
    <w:p w14:paraId="1FD6CFB7" w14:textId="033E030E" w:rsidR="000A77E1" w:rsidRPr="005F6E76" w:rsidRDefault="00B849AE" w:rsidP="005F6E76">
      <w:pPr>
        <w:shd w:val="clear" w:color="auto" w:fill="FFFFFF" w:themeFill="background1"/>
        <w:spacing w:after="0" w:line="240" w:lineRule="auto"/>
        <w:jc w:val="center"/>
        <w:rPr>
          <w:rFonts w:ascii="Calibri" w:hAnsi="Calibri"/>
          <w:b/>
          <w:sz w:val="24"/>
          <w:szCs w:val="24"/>
          <w:lang w:val="es-CO"/>
        </w:rPr>
      </w:pPr>
      <w:r w:rsidRPr="005F6E76">
        <w:rPr>
          <w:rFonts w:ascii="Calibri" w:hAnsi="Calibri"/>
          <w:b/>
          <w:sz w:val="24"/>
          <w:szCs w:val="24"/>
          <w:lang w:val="es-CO"/>
        </w:rPr>
        <w:t>OXFAM: INFORME UNIFICADO DE PROGRAMA</w:t>
      </w:r>
      <w:r w:rsidR="00F2614C" w:rsidRPr="005F6E76">
        <w:rPr>
          <w:rFonts w:ascii="Calibri" w:hAnsi="Calibri"/>
          <w:b/>
          <w:sz w:val="24"/>
          <w:szCs w:val="24"/>
          <w:lang w:val="es-CO"/>
        </w:rPr>
        <w:t>S</w:t>
      </w:r>
      <w:r w:rsidRPr="005F6E76">
        <w:rPr>
          <w:rStyle w:val="Refdenotaalpie"/>
          <w:rFonts w:ascii="Calibri" w:hAnsi="Calibri" w:cs="Arial"/>
          <w:b/>
          <w:sz w:val="24"/>
          <w:szCs w:val="24"/>
          <w:lang w:val="es-CO"/>
        </w:rPr>
        <w:footnoteReference w:id="1"/>
      </w:r>
    </w:p>
    <w:p w14:paraId="7D07DB17" w14:textId="14374C7C" w:rsidR="00BA416B" w:rsidRPr="005F6E76" w:rsidRDefault="00BA416B" w:rsidP="005F6E76">
      <w:pPr>
        <w:shd w:val="clear" w:color="auto" w:fill="FFFFFF" w:themeFill="background1"/>
        <w:spacing w:after="0" w:line="240" w:lineRule="auto"/>
        <w:jc w:val="center"/>
        <w:rPr>
          <w:rFonts w:ascii="Calibri" w:hAnsi="Calibri"/>
          <w:b/>
          <w:sz w:val="24"/>
          <w:szCs w:val="24"/>
          <w:lang w:val="es-CO"/>
        </w:rPr>
      </w:pPr>
      <w:r w:rsidRPr="005F6E76">
        <w:rPr>
          <w:rFonts w:ascii="Calibri" w:hAnsi="Calibri"/>
          <w:b/>
          <w:sz w:val="24"/>
          <w:szCs w:val="24"/>
          <w:lang w:val="es-CO"/>
        </w:rPr>
        <w:t>ONE PROGRAM REPORT FY20-21</w:t>
      </w:r>
    </w:p>
    <w:p w14:paraId="287DEDAA" w14:textId="206A5FD7" w:rsidR="00BA416B" w:rsidRDefault="00BA416B" w:rsidP="005F6E76">
      <w:pPr>
        <w:shd w:val="clear" w:color="auto" w:fill="FFFFFF" w:themeFill="background1"/>
        <w:spacing w:after="0" w:line="240" w:lineRule="auto"/>
        <w:jc w:val="center"/>
        <w:rPr>
          <w:rFonts w:ascii="Calibri" w:hAnsi="Calibri"/>
          <w:b/>
          <w:sz w:val="24"/>
          <w:szCs w:val="24"/>
          <w:lang w:val="es-CO"/>
        </w:rPr>
      </w:pPr>
      <w:r w:rsidRPr="005F6E76">
        <w:rPr>
          <w:rFonts w:ascii="Calibri" w:hAnsi="Calibri"/>
          <w:b/>
          <w:sz w:val="24"/>
          <w:szCs w:val="24"/>
          <w:lang w:val="es-CO"/>
        </w:rPr>
        <w:t>OXFAM EN COLOMBIA</w:t>
      </w:r>
    </w:p>
    <w:p w14:paraId="2BEB87AF" w14:textId="77777777" w:rsidR="005F6E76" w:rsidRPr="005F6E76" w:rsidRDefault="005F6E76" w:rsidP="005F6E76">
      <w:pPr>
        <w:shd w:val="clear" w:color="auto" w:fill="FFFFFF" w:themeFill="background1"/>
        <w:spacing w:after="0" w:line="240" w:lineRule="auto"/>
        <w:jc w:val="center"/>
        <w:rPr>
          <w:rFonts w:ascii="Calibri" w:hAnsi="Calibri" w:cs="Arial"/>
          <w:b/>
          <w:sz w:val="24"/>
          <w:szCs w:val="24"/>
          <w:lang w:val="es-CO"/>
        </w:rPr>
      </w:pPr>
    </w:p>
    <w:p w14:paraId="7B4E896F" w14:textId="77777777" w:rsidR="005F6E76" w:rsidRDefault="005F6E76" w:rsidP="005F6E76">
      <w:pPr>
        <w:shd w:val="clear" w:color="auto" w:fill="5B9BD5" w:themeFill="accent1"/>
        <w:autoSpaceDE w:val="0"/>
        <w:autoSpaceDN w:val="0"/>
        <w:adjustRightInd w:val="0"/>
        <w:spacing w:after="0" w:line="240" w:lineRule="auto"/>
        <w:jc w:val="both"/>
        <w:rPr>
          <w:rFonts w:cs="Arial"/>
          <w:color w:val="FFFFFF" w:themeColor="background1"/>
          <w:lang w:val="es-CO"/>
        </w:rPr>
      </w:pPr>
    </w:p>
    <w:p w14:paraId="43525141" w14:textId="59971ADD" w:rsidR="00B36830" w:rsidRDefault="005F6E76" w:rsidP="005F6E76">
      <w:pPr>
        <w:shd w:val="clear" w:color="auto" w:fill="5B9BD5" w:themeFill="accent1"/>
        <w:autoSpaceDE w:val="0"/>
        <w:autoSpaceDN w:val="0"/>
        <w:adjustRightInd w:val="0"/>
        <w:spacing w:after="0" w:line="240" w:lineRule="auto"/>
        <w:jc w:val="both"/>
        <w:rPr>
          <w:rFonts w:cs="Arial"/>
          <w:b/>
          <w:color w:val="FFFFFF" w:themeColor="background1"/>
          <w:lang w:val="es-CO"/>
        </w:rPr>
      </w:pPr>
      <w:r w:rsidRPr="005F6E76">
        <w:rPr>
          <w:rFonts w:cs="Arial"/>
          <w:b/>
          <w:color w:val="FFFFFF" w:themeColor="background1"/>
          <w:lang w:val="es-CO"/>
        </w:rPr>
        <w:t>1. UN CONTEXTO SOCIAL, POLÍTICO Y SANITARIO COMPLEJO PERO FORTALECEDOR DE LA APUESTA PROGRAMÁTICA</w:t>
      </w:r>
    </w:p>
    <w:p w14:paraId="161CC396" w14:textId="77777777" w:rsidR="005F6E76" w:rsidRPr="005F6E76" w:rsidRDefault="005F6E76" w:rsidP="005F6E76">
      <w:pPr>
        <w:shd w:val="clear" w:color="auto" w:fill="5B9BD5" w:themeFill="accent1"/>
        <w:autoSpaceDE w:val="0"/>
        <w:autoSpaceDN w:val="0"/>
        <w:adjustRightInd w:val="0"/>
        <w:spacing w:after="0" w:line="240" w:lineRule="auto"/>
        <w:jc w:val="both"/>
        <w:rPr>
          <w:rFonts w:cs="Arial"/>
          <w:b/>
          <w:color w:val="FFFFFF" w:themeColor="background1"/>
          <w:lang w:val="es-CO"/>
        </w:rPr>
      </w:pPr>
    </w:p>
    <w:p w14:paraId="4EC2C9E0" w14:textId="77777777" w:rsidR="00B36830" w:rsidRPr="003400C5" w:rsidRDefault="00B36830" w:rsidP="00396103">
      <w:pPr>
        <w:autoSpaceDE w:val="0"/>
        <w:autoSpaceDN w:val="0"/>
        <w:adjustRightInd w:val="0"/>
        <w:spacing w:after="0" w:line="240" w:lineRule="auto"/>
        <w:jc w:val="both"/>
        <w:rPr>
          <w:rFonts w:cs="Arial"/>
          <w:color w:val="0070C0"/>
          <w:lang w:val="es-CO"/>
        </w:rPr>
      </w:pPr>
    </w:p>
    <w:p w14:paraId="710348F3" w14:textId="0999ED17" w:rsidR="00381857" w:rsidRPr="005F6E76" w:rsidRDefault="00381857" w:rsidP="00381857">
      <w:pPr>
        <w:pStyle w:val="Sinespaciado"/>
        <w:jc w:val="both"/>
        <w:rPr>
          <w:rFonts w:cs="Arial"/>
          <w:lang w:val="es-CO"/>
        </w:rPr>
      </w:pPr>
      <w:r w:rsidRPr="005F6E76">
        <w:rPr>
          <w:rFonts w:cs="Arial"/>
          <w:b/>
          <w:lang w:val="es-CO"/>
        </w:rPr>
        <w:t>Durante el periodo 20-21, el país experimentó el incremento de l</w:t>
      </w:r>
      <w:r w:rsidR="000C75E5" w:rsidRPr="005F6E76">
        <w:rPr>
          <w:rFonts w:cs="Arial"/>
          <w:b/>
          <w:lang w:val="es-CO"/>
        </w:rPr>
        <w:t xml:space="preserve">a violencia en los territorios. </w:t>
      </w:r>
      <w:r w:rsidRPr="005F6E76">
        <w:rPr>
          <w:rFonts w:cs="Arial"/>
          <w:lang w:val="es-CO"/>
        </w:rPr>
        <w:t xml:space="preserve">Se trató de un año donde las desigualdades en Colombia se hicieron más evidentes, </w:t>
      </w:r>
      <w:r w:rsidRPr="00E22548">
        <w:rPr>
          <w:rFonts w:cs="Arial"/>
          <w:lang w:val="es-CO"/>
        </w:rPr>
        <w:t xml:space="preserve">sobre todo, en las mujeres y en habitantes de las periferias y de las zonas rurales. </w:t>
      </w:r>
      <w:r w:rsidRPr="005F6E76">
        <w:rPr>
          <w:rFonts w:cs="Arial"/>
          <w:lang w:val="es-CO"/>
        </w:rPr>
        <w:t>Desigualdades que se expresaron</w:t>
      </w:r>
      <w:r w:rsidRPr="00E22548">
        <w:rPr>
          <w:rFonts w:cs="Arial"/>
          <w:lang w:val="es-CO"/>
        </w:rPr>
        <w:t xml:space="preserve"> no solo en términos económicos, sino también en los ámbitos laboral, de protección social y</w:t>
      </w:r>
      <w:r w:rsidRPr="005F6E76">
        <w:rPr>
          <w:rFonts w:cs="Arial"/>
          <w:lang w:val="es-CO"/>
        </w:rPr>
        <w:t xml:space="preserve"> </w:t>
      </w:r>
      <w:r w:rsidRPr="00E22548">
        <w:rPr>
          <w:rFonts w:cs="Arial"/>
          <w:lang w:val="es-CO"/>
        </w:rPr>
        <w:t>cuidado, de educación, salud, vivienda, servicios básicos (agua potable, saneamiento y electricidad), seguridad, falta de acceso a la just</w:t>
      </w:r>
      <w:r w:rsidRPr="005F6E76">
        <w:rPr>
          <w:rFonts w:cs="Arial"/>
          <w:lang w:val="es-CO"/>
        </w:rPr>
        <w:t xml:space="preserve">icia y de participación social. </w:t>
      </w:r>
      <w:r w:rsidRPr="00E22548">
        <w:rPr>
          <w:rFonts w:cs="Arial"/>
          <w:lang w:val="es-CO"/>
        </w:rPr>
        <w:t>Con la pandemia del Covid-19, para el trimestre de julio a septiembre de 2020, la tasa de desempleo de las mujeres llegó al 22,8% en comparación al 13,9% de los hombres. En las zonas rurales la participación de las mujeres en la población económicamente activa en el segundo cuatrimestre de 2020 fue sólo del 28%</w:t>
      </w:r>
      <w:r w:rsidR="007C2E70">
        <w:rPr>
          <w:rStyle w:val="Refdenotaalpie"/>
          <w:rFonts w:cs="Arial"/>
          <w:lang w:val="es-CO"/>
        </w:rPr>
        <w:footnoteReference w:id="2"/>
      </w:r>
      <w:r w:rsidRPr="00E22548">
        <w:rPr>
          <w:rFonts w:cs="Arial"/>
          <w:lang w:val="es-CO"/>
        </w:rPr>
        <w:t xml:space="preserve">. </w:t>
      </w:r>
      <w:r w:rsidRPr="005F6E76">
        <w:rPr>
          <w:rFonts w:cs="Arial"/>
          <w:lang w:val="es-CO"/>
        </w:rPr>
        <w:t xml:space="preserve"> </w:t>
      </w:r>
    </w:p>
    <w:p w14:paraId="347E103B" w14:textId="77777777" w:rsidR="00381857" w:rsidRPr="005F6E76" w:rsidRDefault="00381857" w:rsidP="00381857">
      <w:pPr>
        <w:pStyle w:val="Sinespaciado"/>
        <w:jc w:val="both"/>
        <w:rPr>
          <w:rFonts w:cs="Arial"/>
          <w:lang w:val="es-CO"/>
        </w:rPr>
      </w:pPr>
    </w:p>
    <w:p w14:paraId="02D057EB" w14:textId="414525FB" w:rsidR="003400C5" w:rsidRPr="005F6E76" w:rsidRDefault="00381857" w:rsidP="00777AA4">
      <w:pPr>
        <w:pStyle w:val="Sinespaciado"/>
        <w:jc w:val="both"/>
        <w:rPr>
          <w:rFonts w:cs="Arial"/>
          <w:lang w:val="es-CO"/>
        </w:rPr>
      </w:pPr>
      <w:r w:rsidRPr="005F6E76">
        <w:rPr>
          <w:rFonts w:cs="Arial"/>
          <w:b/>
          <w:lang w:val="es-CO"/>
        </w:rPr>
        <w:t xml:space="preserve">El asesinato a líderes y lideresas sociales, mujeres rurales y diversas afrodescendientes, indígenas, campesinas, víctimas, jóvenes y migrantes, </w:t>
      </w:r>
      <w:r w:rsidR="00035360" w:rsidRPr="005F6E76">
        <w:rPr>
          <w:rFonts w:cs="Arial"/>
          <w:b/>
          <w:lang w:val="es-CO"/>
        </w:rPr>
        <w:t>puso en el banquillo nuevamente al país y alertó con preocupación la comunidad internacional y sectores sociales comprometidos con la justicia y la construcción de paz.</w:t>
      </w:r>
      <w:r w:rsidR="00035360" w:rsidRPr="005F6E76">
        <w:rPr>
          <w:rFonts w:cs="Arial"/>
          <w:lang w:val="es-CO"/>
        </w:rPr>
        <w:t xml:space="preserve"> Cerca de 200 líderes y lideresas sociales fueron asesinadas durante el 2020 (en 2019 esta cifra fue de 124) según lo reportó la organización Somos Defensores. Este año fue el peor para las personas que defienden el ejercicio de los derechos humanos desde los territorios. Pero además de ser un año de matanzas contra las personas defensoras de derechos, fue un año de</w:t>
      </w:r>
      <w:r w:rsidR="000C75E5" w:rsidRPr="005F6E76">
        <w:rPr>
          <w:rFonts w:cs="Arial"/>
          <w:lang w:val="es-CO"/>
        </w:rPr>
        <w:t xml:space="preserve"> radicalización del Gobierno en materia de cierre de espacios cívicos de participación para las organizaciones socias y aliadas de Oxfam que trabajan en favor de la construcción de paz y la superación de las desigualdades. El Gobierno aprovechando la crisis sanitaria y la necesidad de decretar medidas de confinamiento y aislamiento obligatorio, retomó medidas perversas de años atrás en materia de militarización de los territorios y estigmatización de la protesta social. El desarrollo de la agenda de Gobierno se realizó de forma ambigua, haciendo siempre un llamado al respeto por los valores democráticos y a los derechos humanos, pero al mismo tiempo, afirmando el statu quo y la concentración del poder político a nivel nacional y regional</w:t>
      </w:r>
      <w:r w:rsidR="00F97C9B" w:rsidRPr="005F6E76">
        <w:rPr>
          <w:rFonts w:cs="Arial"/>
          <w:lang w:val="es-CO"/>
        </w:rPr>
        <w:t xml:space="preserve">. Sin embargo, </w:t>
      </w:r>
      <w:r w:rsidR="00777AA4" w:rsidRPr="005F6E76">
        <w:rPr>
          <w:rFonts w:cs="Arial"/>
          <w:lang w:val="es-CO"/>
        </w:rPr>
        <w:t>ninguna de estas medidas pudo contener</w:t>
      </w:r>
      <w:r w:rsidR="000C75E5" w:rsidRPr="005F6E76">
        <w:rPr>
          <w:rFonts w:cs="Arial"/>
          <w:lang w:val="es-CO"/>
        </w:rPr>
        <w:t xml:space="preserve"> </w:t>
      </w:r>
      <w:r w:rsidR="00F97C9B" w:rsidRPr="005F6E76">
        <w:rPr>
          <w:rFonts w:cs="Arial"/>
          <w:lang w:val="es-CO"/>
        </w:rPr>
        <w:t>la ola de movilizaciones y el sentimiento de indignación por parte de la ciudadanía a lo largo y ancho del país que venía escalando desde antes de llegar la pandemia</w:t>
      </w:r>
      <w:r w:rsidR="00777AA4" w:rsidRPr="005F6E76">
        <w:rPr>
          <w:rFonts w:cs="Arial"/>
          <w:lang w:val="es-CO"/>
        </w:rPr>
        <w:t xml:space="preserve">. </w:t>
      </w:r>
      <w:r w:rsidR="003400C5" w:rsidRPr="005F6E76">
        <w:rPr>
          <w:rFonts w:cs="Arial"/>
          <w:lang w:val="es-CO"/>
        </w:rPr>
        <w:t xml:space="preserve">Sumado a esto, la crisis migratoria la cual se mantuvo, aunque con una reducción del 2,35% respecto al año anterior de personas migrantes (1,72 millones), afectando a las mujeres y comunidades de acogida. </w:t>
      </w:r>
    </w:p>
    <w:p w14:paraId="05875FAE" w14:textId="38F2ED27" w:rsidR="003400C5" w:rsidRPr="005F6E76" w:rsidRDefault="003400C5" w:rsidP="00777AA4">
      <w:pPr>
        <w:pStyle w:val="Sinespaciado"/>
        <w:jc w:val="both"/>
        <w:rPr>
          <w:rFonts w:cs="Arial"/>
          <w:lang w:val="es-CO"/>
        </w:rPr>
      </w:pPr>
    </w:p>
    <w:p w14:paraId="68F79E27" w14:textId="6AB7FDBD" w:rsidR="003400C5" w:rsidRPr="005F6E76" w:rsidRDefault="00777AA4" w:rsidP="00381857">
      <w:pPr>
        <w:pStyle w:val="Sinespaciado"/>
        <w:jc w:val="both"/>
        <w:rPr>
          <w:rFonts w:cs="Arial"/>
          <w:lang w:val="es-CO"/>
        </w:rPr>
      </w:pPr>
      <w:r w:rsidRPr="005F6E76">
        <w:rPr>
          <w:rFonts w:cs="Arial"/>
          <w:b/>
          <w:lang w:val="es-CO"/>
        </w:rPr>
        <w:t>El contexto del Covid 19 mostró de manera contundente cómo el modelo de desarrollo económico no tiene cómo responder a las necesidades de las personas menos favorecidas en Colombia y en el mundo.</w:t>
      </w:r>
      <w:r w:rsidRPr="005F6E76">
        <w:rPr>
          <w:rFonts w:cs="Arial"/>
          <w:lang w:val="es-CO"/>
        </w:rPr>
        <w:t xml:space="preserve"> Se ha demostrado que este modelo, además de evidenciar su profunda debilidad de respuesta ante la crisis de la pandemia, está acabando con el planeta. </w:t>
      </w:r>
      <w:r w:rsidR="003400C5" w:rsidRPr="005F6E76">
        <w:rPr>
          <w:rFonts w:cs="Arial"/>
          <w:lang w:val="es-CO"/>
        </w:rPr>
        <w:t>Mientras tanto, e</w:t>
      </w:r>
      <w:r w:rsidRPr="005F6E76">
        <w:rPr>
          <w:rFonts w:cs="Arial"/>
          <w:lang w:val="es-CO"/>
        </w:rPr>
        <w:t xml:space="preserve">l movimiento social en el país pese a las dificultades se mantuvo activo y avanzó en su articulación para exigir </w:t>
      </w:r>
      <w:r w:rsidR="003400C5" w:rsidRPr="005F6E76">
        <w:rPr>
          <w:rFonts w:cs="Arial"/>
          <w:lang w:val="es-CO"/>
        </w:rPr>
        <w:t xml:space="preserve">con fuerza </w:t>
      </w:r>
      <w:r w:rsidRPr="005F6E76">
        <w:rPr>
          <w:rFonts w:cs="Arial"/>
          <w:lang w:val="es-CO"/>
        </w:rPr>
        <w:t xml:space="preserve">el cambio de rumbo de la agenda política del Gobierno frente a la </w:t>
      </w:r>
      <w:r w:rsidR="00F97C9B" w:rsidRPr="005F6E76">
        <w:rPr>
          <w:rFonts w:cs="Arial"/>
          <w:lang w:val="es-CO"/>
        </w:rPr>
        <w:t xml:space="preserve">propuestas de reformas fiscal y a la salud regresivas, la falta de inversión en educación pública de calidad, el despliegue de un plan de empleo para la juventud, la implementación del Acuerdo de paz con las FARC-EP, la reanudación de las negociaciones con el ELN y otros grupos ilegales y el desmonte del aparato paramilitar y de violencia sistémica que desangra </w:t>
      </w:r>
      <w:r w:rsidRPr="005F6E76">
        <w:rPr>
          <w:rFonts w:cs="Arial"/>
          <w:lang w:val="es-CO"/>
        </w:rPr>
        <w:t xml:space="preserve">los territorios y coarta la libertad de expresión. </w:t>
      </w:r>
      <w:r w:rsidR="00F97C9B" w:rsidRPr="005F6E76">
        <w:rPr>
          <w:rFonts w:cs="Arial"/>
          <w:lang w:val="es-CO"/>
        </w:rPr>
        <w:t xml:space="preserve"> </w:t>
      </w:r>
      <w:r w:rsidR="003400C5" w:rsidRPr="005F6E76">
        <w:rPr>
          <w:rFonts w:cs="Arial"/>
          <w:lang w:val="es-CO"/>
        </w:rPr>
        <w:t xml:space="preserve">.  </w:t>
      </w:r>
    </w:p>
    <w:p w14:paraId="77CC7E14" w14:textId="3A56D5B0" w:rsidR="004F565E" w:rsidRPr="005F6E76" w:rsidRDefault="004F565E" w:rsidP="00587F28">
      <w:pPr>
        <w:pStyle w:val="Sinespaciado"/>
        <w:jc w:val="both"/>
        <w:rPr>
          <w:rFonts w:cstheme="minorHAnsi"/>
          <w:lang w:val="es-CO"/>
        </w:rPr>
      </w:pPr>
    </w:p>
    <w:p w14:paraId="4A8CFA21" w14:textId="77777777" w:rsidR="004F565E" w:rsidRPr="005F6E76" w:rsidRDefault="004F565E" w:rsidP="004F565E">
      <w:pPr>
        <w:jc w:val="both"/>
        <w:rPr>
          <w:rFonts w:eastAsia="Calibri" w:cstheme="minorHAnsi"/>
        </w:rPr>
      </w:pPr>
      <w:r w:rsidRPr="005F6E76">
        <w:rPr>
          <w:rFonts w:eastAsia="Calibri" w:cstheme="minorHAnsi"/>
          <w:b/>
        </w:rPr>
        <w:t>La crisis pandémica afirmó la pertinencia de la apuesta política definida en el COP para FY 20-21 llevando a abordar con mayor intensidad acciones para sensibilizar y actuar frente a las desigualdades y sus efectos en las condiciones de vida de las mujeres.</w:t>
      </w:r>
      <w:r w:rsidRPr="005F6E76">
        <w:rPr>
          <w:rFonts w:eastAsia="Calibri" w:cstheme="minorHAnsi"/>
        </w:rPr>
        <w:t xml:space="preserve"> La pandemia incrementó la violencia contra las defensoras de la tierra, el territorio y el </w:t>
      </w:r>
      <w:r w:rsidRPr="005F6E76">
        <w:rPr>
          <w:rFonts w:eastAsia="Calibri" w:cstheme="minorHAnsi"/>
        </w:rPr>
        <w:lastRenderedPageBreak/>
        <w:t xml:space="preserve">ambiente haciendo visible la importancia de las tareas del cuidado donde las mujeres cumplen un rol históricamente sin reconocimiento. </w:t>
      </w:r>
    </w:p>
    <w:p w14:paraId="0D4BE499" w14:textId="77777777" w:rsidR="003400C5" w:rsidRPr="005F6E76" w:rsidRDefault="004F565E" w:rsidP="004F565E">
      <w:pPr>
        <w:jc w:val="both"/>
        <w:rPr>
          <w:rFonts w:eastAsia="Calibri" w:cstheme="minorHAnsi"/>
        </w:rPr>
      </w:pPr>
      <w:r w:rsidRPr="005F6E76">
        <w:rPr>
          <w:rFonts w:eastAsia="Calibri" w:cstheme="minorHAnsi"/>
          <w:b/>
        </w:rPr>
        <w:t>A nivel programático fue necesario estrechar el diálogo con los donantes para ajustar cronogramas y definir acciones para mitigar los efectos causados por la pandemia y las medidas de confinamiento y distanciamiento social decretadas por el gobierno nacional.</w:t>
      </w:r>
      <w:r w:rsidRPr="005F6E76">
        <w:rPr>
          <w:rFonts w:eastAsia="Calibri" w:cstheme="minorHAnsi"/>
        </w:rPr>
        <w:t xml:space="preserve"> De esta manera, los equipos de programa promovieron el desarrollo de diagnósticos rápidos para conocer la situación particular de las mujeres en los territorios en contexto de crisis y así, facilitar el ajuste de los planes de trabajo. </w:t>
      </w:r>
    </w:p>
    <w:p w14:paraId="1D648DDF" w14:textId="01329A08" w:rsidR="004F565E" w:rsidRPr="005F6E76" w:rsidRDefault="004F565E" w:rsidP="004F565E">
      <w:pPr>
        <w:jc w:val="both"/>
        <w:rPr>
          <w:rFonts w:eastAsia="Calibri" w:cstheme="minorHAnsi"/>
        </w:rPr>
      </w:pPr>
      <w:r w:rsidRPr="005F6E76">
        <w:rPr>
          <w:rFonts w:eastAsia="Calibri" w:cstheme="minorHAnsi"/>
          <w:b/>
        </w:rPr>
        <w:t>Se priorizó, por ejemplo, el fortalecimiento de acciones de autoprotección para las mujeres lideresas</w:t>
      </w:r>
      <w:r w:rsidRPr="005F6E76">
        <w:rPr>
          <w:rFonts w:eastAsia="Calibri" w:cstheme="minorHAnsi"/>
        </w:rPr>
        <w:t xml:space="preserve"> para dar continuidad a los procesos de incidencia por la defensa del territorio, la construcción de paz y la superación de las desigualdades de género.</w:t>
      </w:r>
    </w:p>
    <w:p w14:paraId="35A35B3C" w14:textId="4DB4D151" w:rsidR="004F565E" w:rsidRPr="005F6E76" w:rsidRDefault="004F565E" w:rsidP="004F565E">
      <w:pPr>
        <w:jc w:val="both"/>
        <w:rPr>
          <w:rFonts w:eastAsia="Calibri" w:cstheme="minorHAnsi"/>
        </w:rPr>
      </w:pPr>
      <w:r w:rsidRPr="005F6E76">
        <w:rPr>
          <w:rFonts w:eastAsia="Calibri" w:cstheme="minorHAnsi"/>
          <w:b/>
        </w:rPr>
        <w:t>Las medidas de aislamiento implementadas para contener la propagación de Covid</w:t>
      </w:r>
      <w:r w:rsidR="003400C5" w:rsidRPr="005F6E76">
        <w:rPr>
          <w:rFonts w:eastAsia="Calibri" w:cstheme="minorHAnsi"/>
          <w:b/>
        </w:rPr>
        <w:t>-19 condujeron</w:t>
      </w:r>
      <w:r w:rsidRPr="005F6E76">
        <w:rPr>
          <w:rFonts w:eastAsia="Calibri" w:cstheme="minorHAnsi"/>
          <w:b/>
        </w:rPr>
        <w:t xml:space="preserve"> a las mujeres y organizaciones socias a familiarizarse precipitadamente con herramientas informáticas y virtuales.</w:t>
      </w:r>
      <w:r w:rsidRPr="005F6E76">
        <w:rPr>
          <w:rFonts w:eastAsia="Calibri" w:cstheme="minorHAnsi"/>
        </w:rPr>
        <w:t xml:space="preserve"> Se llevaron a cabo talleres de capacitación que implicaron el diseño conjunto de metodologías con perspectiva de género e intergeneracional comprendiendo la brecha que existe entre mujeres de diferentes edades y cómo los roles de género interfieren en el conocimiento sobre las tecnologías de la información y la comunicación. </w:t>
      </w:r>
    </w:p>
    <w:p w14:paraId="5277CAE6" w14:textId="42316B73" w:rsidR="004F565E" w:rsidRPr="005F6E76" w:rsidRDefault="004F565E" w:rsidP="004F565E">
      <w:pPr>
        <w:jc w:val="both"/>
        <w:rPr>
          <w:rFonts w:eastAsia="Calibri" w:cstheme="minorHAnsi"/>
        </w:rPr>
      </w:pPr>
      <w:r w:rsidRPr="005F6E76">
        <w:rPr>
          <w:rFonts w:eastAsia="Calibri" w:cstheme="minorHAnsi"/>
          <w:b/>
        </w:rPr>
        <w:t>El contexto también hizo relevante el trabajo en materia de atención psicosocial</w:t>
      </w:r>
      <w:r w:rsidRPr="005F6E76">
        <w:rPr>
          <w:rFonts w:eastAsia="Calibri" w:cstheme="minorHAnsi"/>
        </w:rPr>
        <w:t xml:space="preserve"> adaptando los procesos de acompañamiento que se venían adelantando antes de la crisis a la virtualidad. El apoyo psicosocial fue incluido en diferentes proyectos como acción de contingencia frente al aumento de las violencias basadas en género y las afectaciones a la salud mental de las personas participantes a los procesos a causa del confinamiento. </w:t>
      </w:r>
    </w:p>
    <w:p w14:paraId="1BA6432F" w14:textId="36541EE9" w:rsidR="004F565E" w:rsidRPr="005F6E76" w:rsidRDefault="004F565E" w:rsidP="004F565E">
      <w:pPr>
        <w:contextualSpacing/>
        <w:jc w:val="both"/>
        <w:rPr>
          <w:rFonts w:eastAsia="Calibri" w:cstheme="minorHAnsi"/>
        </w:rPr>
      </w:pPr>
      <w:r w:rsidRPr="005F6E76">
        <w:rPr>
          <w:rFonts w:eastAsia="Calibri" w:cs="Tahoma"/>
          <w:b/>
        </w:rPr>
        <w:t xml:space="preserve">Durante el FY20-21 </w:t>
      </w:r>
      <w:r w:rsidRPr="005F6E76">
        <w:rPr>
          <w:rFonts w:eastAsia="Calibri" w:cstheme="minorHAnsi"/>
          <w:b/>
        </w:rPr>
        <w:t>las organizaciones socias de Oxfam en Colombia lograron posicionar sus agendas ante las exigencias del contexto obteniendo apoyos de actores</w:t>
      </w:r>
      <w:r w:rsidR="003400C5" w:rsidRPr="005F6E76">
        <w:rPr>
          <w:rFonts w:eastAsia="Calibri" w:cstheme="minorHAnsi"/>
          <w:b/>
        </w:rPr>
        <w:t xml:space="preserve"> estratégicos nuevos</w:t>
      </w:r>
      <w:r w:rsidRPr="005F6E76">
        <w:rPr>
          <w:rFonts w:eastAsia="Calibri" w:cstheme="minorHAnsi"/>
        </w:rPr>
        <w:t xml:space="preserve"> como la Comisión Legal para la Equidad de la Mujer, congresistas de la oposición y de la Procuraduría General de la Nación, entre otras entidades influyentes. </w:t>
      </w:r>
      <w:r w:rsidRPr="005F6E76">
        <w:rPr>
          <w:rFonts w:eastAsia="Calibri" w:cstheme="minorHAnsi"/>
          <w:b/>
        </w:rPr>
        <w:t>Se avanzó en el posicionamiento del tema de economía del cuidado como un aspecto estratégico</w:t>
      </w:r>
      <w:r w:rsidRPr="005F6E76">
        <w:rPr>
          <w:rFonts w:eastAsia="Calibri" w:cstheme="minorHAnsi"/>
        </w:rPr>
        <w:t xml:space="preserve"> para la superación de las desigualdades durante y posterior a la pandemia y se dieron pasos importantes en el desarrollo del concepto de defensa de la tierra, el territorio y el ambiente ampliando su visibilidad y relevancia ante la intensificación del cierre del espacio cívico durante la pandemia. </w:t>
      </w:r>
    </w:p>
    <w:p w14:paraId="546C1733" w14:textId="77777777" w:rsidR="004F565E" w:rsidRPr="005F6E76" w:rsidRDefault="004F565E" w:rsidP="004F565E">
      <w:pPr>
        <w:contextualSpacing/>
        <w:jc w:val="both"/>
        <w:rPr>
          <w:rFonts w:eastAsia="Calibri" w:cstheme="minorHAnsi"/>
        </w:rPr>
      </w:pPr>
    </w:p>
    <w:p w14:paraId="51C2D10C" w14:textId="23433686" w:rsidR="004F565E" w:rsidRPr="005F6E76" w:rsidRDefault="004F565E" w:rsidP="004F565E">
      <w:pPr>
        <w:contextualSpacing/>
        <w:jc w:val="both"/>
        <w:rPr>
          <w:rFonts w:eastAsia="Calibri" w:cstheme="minorHAnsi"/>
        </w:rPr>
      </w:pPr>
      <w:r w:rsidRPr="005F6E76">
        <w:rPr>
          <w:rFonts w:eastAsia="Calibri" w:cstheme="minorHAnsi"/>
          <w:b/>
        </w:rPr>
        <w:t>La pandemia fortaleció el diálogo y el trabajo en alianza entre las organizaciones con las que trabajamos favoreciendo la articulación de acciones de incidencia para reivindicar los derechos y la vida digna sin violencias.</w:t>
      </w:r>
      <w:r w:rsidRPr="005F6E76">
        <w:rPr>
          <w:rFonts w:eastAsia="Calibri" w:cstheme="minorHAnsi"/>
        </w:rPr>
        <w:t xml:space="preserve"> Con relación a la acción humanitaria, las alianzas en contexto de pandemia impulsaron la complementariedad en la atención a las necesidades de protección y agua, saneamiento e higiene de las personas migrantes y comunidades de acogida.  Se avanzó en el establecimiento de estrategias basadas en evidencia con enfoque étnico y de género para responder a las necesidades urgentes de la población en materia de protección a las mujeres y núcleos familiares incluyendo orientación en derechos sexuales, derechos reproductivos y derechos menstruales de mujeres migrantes. </w:t>
      </w:r>
    </w:p>
    <w:p w14:paraId="648F876C" w14:textId="67C8A42E" w:rsidR="004F565E" w:rsidRPr="005F6E76" w:rsidRDefault="004F565E" w:rsidP="004F565E">
      <w:pPr>
        <w:contextualSpacing/>
        <w:jc w:val="both"/>
        <w:rPr>
          <w:rFonts w:eastAsia="Calibri" w:cstheme="minorHAnsi"/>
        </w:rPr>
      </w:pPr>
    </w:p>
    <w:p w14:paraId="1A7AFC9D" w14:textId="6F272E03" w:rsidR="00F00CD4" w:rsidRPr="005F6E76" w:rsidRDefault="003400C5" w:rsidP="004F565E">
      <w:pPr>
        <w:contextualSpacing/>
        <w:jc w:val="both"/>
        <w:rPr>
          <w:rFonts w:cstheme="minorHAnsi"/>
          <w:lang w:val="es-BO"/>
        </w:rPr>
      </w:pPr>
      <w:r w:rsidRPr="005F6E76">
        <w:rPr>
          <w:rFonts w:eastAsia="Calibri" w:cstheme="minorHAnsi"/>
          <w:b/>
        </w:rPr>
        <w:t>Se afirmó la centralidad en la apuesta política de Oxfam en el país de las</w:t>
      </w:r>
      <w:r w:rsidR="004F565E" w:rsidRPr="005F6E76">
        <w:rPr>
          <w:rFonts w:eastAsia="Calibri" w:cstheme="minorHAnsi"/>
          <w:b/>
        </w:rPr>
        <w:t xml:space="preserve"> mujeres y organizaciones de la sociedad civil que tra</w:t>
      </w:r>
      <w:r w:rsidR="00057016" w:rsidRPr="005F6E76">
        <w:rPr>
          <w:rFonts w:eastAsia="Calibri" w:cstheme="minorHAnsi"/>
          <w:b/>
        </w:rPr>
        <w:t>bajan por los DDMM y</w:t>
      </w:r>
      <w:r w:rsidR="004F565E" w:rsidRPr="005F6E76">
        <w:rPr>
          <w:rFonts w:eastAsia="Calibri" w:cstheme="minorHAnsi"/>
          <w:b/>
        </w:rPr>
        <w:t xml:space="preserve"> la justicia de género.</w:t>
      </w:r>
      <w:r w:rsidR="004F565E" w:rsidRPr="005F6E76">
        <w:rPr>
          <w:rFonts w:eastAsia="Calibri" w:cstheme="minorHAnsi"/>
        </w:rPr>
        <w:t xml:space="preserve"> </w:t>
      </w:r>
      <w:r w:rsidR="00057016" w:rsidRPr="005F6E76">
        <w:rPr>
          <w:rFonts w:eastAsia="Calibri" w:cstheme="minorHAnsi"/>
        </w:rPr>
        <w:t>E</w:t>
      </w:r>
      <w:r w:rsidR="004F565E" w:rsidRPr="005F6E76">
        <w:rPr>
          <w:rFonts w:eastAsia="Calibri" w:cstheme="minorHAnsi"/>
        </w:rPr>
        <w:t xml:space="preserve">l trabajo durante el FY20-21 permitió avanzar en el fortalecimiento </w:t>
      </w:r>
      <w:r w:rsidR="00057016" w:rsidRPr="005F6E76">
        <w:rPr>
          <w:rFonts w:eastAsia="Calibri" w:cstheme="minorHAnsi"/>
        </w:rPr>
        <w:t xml:space="preserve">del </w:t>
      </w:r>
      <w:r w:rsidR="004F565E" w:rsidRPr="005F6E76">
        <w:rPr>
          <w:rFonts w:eastAsia="Calibri" w:cstheme="minorHAnsi"/>
        </w:rPr>
        <w:t xml:space="preserve">enfoque </w:t>
      </w:r>
      <w:r w:rsidR="00057016" w:rsidRPr="005F6E76">
        <w:rPr>
          <w:rFonts w:eastAsia="Calibri" w:cstheme="minorHAnsi"/>
        </w:rPr>
        <w:t xml:space="preserve">feminista y liderazgo transformativo de las mujeres para la justicia de género. </w:t>
      </w:r>
      <w:r w:rsidR="00F00CD4" w:rsidRPr="005F6E76">
        <w:rPr>
          <w:rFonts w:eastAsia="Calibri" w:cstheme="minorHAnsi"/>
        </w:rPr>
        <w:t>Durante este periodo, como se podrá apreciar en la siguiente sección del documento, se</w:t>
      </w:r>
      <w:r w:rsidR="00F00CD4" w:rsidRPr="005F6E76">
        <w:rPr>
          <w:rFonts w:cstheme="minorHAnsi"/>
          <w:lang w:val="es-BO"/>
        </w:rPr>
        <w:t xml:space="preserve"> intensificó la acción en temas priorizados por las organizaciones socias en materia de incidencia política para detener las violencias, facilitar el acceso a la justicia, impulsar la pedagogía y sensibilización para la paz y transformación del modelo de desarrollo por uno en favor del cuidado de la vida y el planeta. Las acciones apoyadas por Oxfam permitieron visibilizar la importancia de las agendas de las mujeres</w:t>
      </w:r>
      <w:r w:rsidR="004B13CD" w:rsidRPr="005F6E76">
        <w:rPr>
          <w:rFonts w:cstheme="minorHAnsi"/>
          <w:lang w:val="es-BO"/>
        </w:rPr>
        <w:t xml:space="preserve"> diversas, afrodescendientes, indígenas, campesinas, víctimas y migrantes</w:t>
      </w:r>
      <w:r w:rsidR="00F00CD4" w:rsidRPr="005F6E76">
        <w:rPr>
          <w:rFonts w:cstheme="minorHAnsi"/>
          <w:lang w:val="es-BO"/>
        </w:rPr>
        <w:t xml:space="preserve"> en los territorios en contexto de pandemia. </w:t>
      </w:r>
      <w:r w:rsidR="004B13CD" w:rsidRPr="005F6E76">
        <w:rPr>
          <w:rFonts w:cstheme="minorHAnsi"/>
          <w:lang w:val="es-BO"/>
        </w:rPr>
        <w:t xml:space="preserve">Además, fue posible fortalecer el trabajo en justicia de género dirigido a mujeres trans, lesbianas, bisexuales, mujeres disidentes y en ejercicio de la prostitución por medio de estrategias de fortalecimiento de conocimientos sobre derechos, rutas de incidencia y acciones para contener las campañas fundamentalistas antiderechos. </w:t>
      </w:r>
    </w:p>
    <w:p w14:paraId="4D1D1489" w14:textId="3F22482E" w:rsidR="00B36830" w:rsidRPr="005F6E76" w:rsidRDefault="00B36830" w:rsidP="004F565E">
      <w:pPr>
        <w:contextualSpacing/>
        <w:jc w:val="both"/>
        <w:rPr>
          <w:rFonts w:cstheme="minorHAnsi"/>
          <w:lang w:val="es-BO"/>
        </w:rPr>
      </w:pPr>
    </w:p>
    <w:p w14:paraId="429CA69F" w14:textId="77777777" w:rsidR="005F6E76" w:rsidRPr="005F6E76" w:rsidRDefault="005F6E76" w:rsidP="004F565E">
      <w:pPr>
        <w:contextualSpacing/>
        <w:jc w:val="both"/>
        <w:rPr>
          <w:rFonts w:cstheme="minorHAnsi"/>
          <w:b/>
          <w:lang w:val="es-BO"/>
        </w:rPr>
      </w:pPr>
    </w:p>
    <w:p w14:paraId="5002E118" w14:textId="77777777" w:rsidR="005F6E76" w:rsidRPr="005F6E76" w:rsidRDefault="005F6E76" w:rsidP="004F565E">
      <w:pPr>
        <w:contextualSpacing/>
        <w:jc w:val="both"/>
        <w:rPr>
          <w:rFonts w:cstheme="minorHAnsi"/>
          <w:b/>
          <w:lang w:val="es-BO"/>
        </w:rPr>
      </w:pPr>
    </w:p>
    <w:p w14:paraId="35FB3559" w14:textId="77777777" w:rsidR="005F6E76" w:rsidRPr="005F6E76" w:rsidRDefault="005F6E76" w:rsidP="004F565E">
      <w:pPr>
        <w:contextualSpacing/>
        <w:jc w:val="both"/>
        <w:rPr>
          <w:rFonts w:cstheme="minorHAnsi"/>
          <w:b/>
          <w:lang w:val="es-BO"/>
        </w:rPr>
      </w:pPr>
    </w:p>
    <w:p w14:paraId="2137ED39" w14:textId="4456189E" w:rsidR="00B36830" w:rsidRPr="005F6E76" w:rsidRDefault="00B36830" w:rsidP="004F565E">
      <w:pPr>
        <w:contextualSpacing/>
        <w:jc w:val="both"/>
        <w:rPr>
          <w:rFonts w:cstheme="minorHAnsi"/>
          <w:b/>
          <w:lang w:val="es-BO"/>
        </w:rPr>
      </w:pPr>
      <w:r w:rsidRPr="005F6E76">
        <w:rPr>
          <w:rFonts w:cstheme="minorHAnsi"/>
          <w:b/>
          <w:lang w:val="es-BO"/>
        </w:rPr>
        <w:t>Consolidación del proceso de Afiliación OCO</w:t>
      </w:r>
    </w:p>
    <w:p w14:paraId="764F5438" w14:textId="77777777" w:rsidR="005F6E76" w:rsidRPr="005F6E76" w:rsidRDefault="005F6E76" w:rsidP="003400C5">
      <w:pPr>
        <w:autoSpaceDE w:val="0"/>
        <w:autoSpaceDN w:val="0"/>
        <w:adjustRightInd w:val="0"/>
        <w:spacing w:after="0" w:line="240" w:lineRule="auto"/>
        <w:jc w:val="both"/>
        <w:rPr>
          <w:rFonts w:cstheme="minorHAnsi"/>
          <w:color w:val="0070C0"/>
          <w:lang w:val="es-BO"/>
        </w:rPr>
      </w:pPr>
    </w:p>
    <w:p w14:paraId="524A32F6" w14:textId="25D24A71" w:rsidR="003400C5" w:rsidRPr="005F6E76" w:rsidRDefault="003400C5" w:rsidP="003400C5">
      <w:pPr>
        <w:autoSpaceDE w:val="0"/>
        <w:autoSpaceDN w:val="0"/>
        <w:adjustRightInd w:val="0"/>
        <w:spacing w:after="0" w:line="240" w:lineRule="auto"/>
        <w:jc w:val="both"/>
        <w:rPr>
          <w:rFonts w:cs="Arial"/>
          <w:lang w:val="es-CO"/>
        </w:rPr>
      </w:pPr>
      <w:r w:rsidRPr="005F6E76">
        <w:rPr>
          <w:rFonts w:cs="Arial"/>
          <w:lang w:val="es-CO"/>
        </w:rPr>
        <w:t xml:space="preserve">Durante el 2020 el equipo de OCO diseñó el Plan de Afiliación con el fin de elaborar la estrategia política, operativa y de sostenibilidad para los próximos 10 años, </w:t>
      </w:r>
      <w:r w:rsidR="005F6E76" w:rsidRPr="005F6E76">
        <w:rPr>
          <w:rFonts w:cs="Arial"/>
          <w:lang w:val="es-CO"/>
        </w:rPr>
        <w:t>articulando</w:t>
      </w:r>
      <w:r w:rsidRPr="005F6E76">
        <w:rPr>
          <w:rFonts w:cs="Arial"/>
          <w:lang w:val="es-CO"/>
        </w:rPr>
        <w:t xml:space="preserve"> las diferentes áreas de acción según la visión, los valores y enfoques estratégicos. La ruta metodológica participativa e inclusiva respondió a tres preguntas de fondo: ¿Cuál es el valor y el sentido de la apuesta política, la oferta, la presencia de Oxfam en el contexto colombiano? (Estrategia Política); ¿Cómo debe organizarse el equipo para operar eficiente y efectivamente en favor de la implementación de la estrategia política? (Estrategia Operacional); y, ¿Cómo es posible sostener la capacidad operativa para implementar la estrategia política? (Estrategia de Sostenibilidad). Este trabajo fue asumido con compromiso por el equipo de país, la Junta Directiva y la Asamblea, y permitió consolidar la propuesta estratégica en un documento integral requerido por la Confederación para avanzar en la aplicación de OCO como afiliada nacional en el plazo (marzo de 2021). Actualmente, la aplicación está siendo evaluada por el Secretariado de Oxfam y se espera que la Junta de Supervisores la apruebe para el 19 de marzo de 2021.</w:t>
      </w:r>
    </w:p>
    <w:p w14:paraId="0391EC60" w14:textId="77777777" w:rsidR="003400C5" w:rsidRPr="005F6E76" w:rsidRDefault="003400C5" w:rsidP="003400C5">
      <w:pPr>
        <w:pStyle w:val="Sinespaciado"/>
        <w:jc w:val="both"/>
        <w:rPr>
          <w:rFonts w:cs="Arial"/>
          <w:lang w:val="es-CO"/>
        </w:rPr>
      </w:pPr>
    </w:p>
    <w:p w14:paraId="1025CCA9" w14:textId="77777777" w:rsidR="003400C5" w:rsidRPr="005F6E76" w:rsidRDefault="003400C5" w:rsidP="003400C5">
      <w:pPr>
        <w:autoSpaceDE w:val="0"/>
        <w:autoSpaceDN w:val="0"/>
        <w:adjustRightInd w:val="0"/>
        <w:spacing w:after="0" w:line="240" w:lineRule="auto"/>
        <w:jc w:val="both"/>
        <w:rPr>
          <w:rFonts w:cs="Arial"/>
          <w:lang w:val="es-CO"/>
        </w:rPr>
      </w:pPr>
      <w:r w:rsidRPr="005F6E76">
        <w:rPr>
          <w:rFonts w:cs="Arial"/>
          <w:lang w:val="es-CO"/>
        </w:rPr>
        <w:t xml:space="preserve">El paso hacia la formalización de la nueva Afiliada nacional OCO fue un logro importante durante el periodo 20-21. Se trató de un proceso exigente tanto para el equipo de país como para las afiliadas de Oxfam que lo apoyaron decisivamente, en particular, Oxfam Intermón quien en calidad de afiliada ejecutiva de OeC tuvo un rol primordial. Una vez aprobado por la Junta Directiva la Ruta Integrada de Programa propuesta por el equipo operativo, se dio inicio a la transferencia a la Fundación OCO de las inversiones de los donantes vinculados a Oxfam Ibis, EEUU, Canadá y España, así como de los acuerdos contractuales del personal. De igual forma, se atendieron los requisitos de la legislación colombiana en materia del régimen especial tributario (RTE) y se avanzó en la refinación de instrumentos operacionales requeridos por la ley para gestionar fondos provenientes de subvenciones y personal en el ámbito nacional. La experiencia de OeC e Intermón resultó clave para avanzar en este proceso aún por consolidar en 2021. </w:t>
      </w:r>
    </w:p>
    <w:p w14:paraId="15292233" w14:textId="77777777" w:rsidR="003400C5" w:rsidRPr="005F6E76" w:rsidRDefault="003400C5" w:rsidP="003400C5">
      <w:pPr>
        <w:autoSpaceDE w:val="0"/>
        <w:autoSpaceDN w:val="0"/>
        <w:adjustRightInd w:val="0"/>
        <w:spacing w:after="0" w:line="240" w:lineRule="auto"/>
        <w:jc w:val="both"/>
        <w:rPr>
          <w:rFonts w:cs="Arial"/>
          <w:lang w:val="es-CO"/>
        </w:rPr>
      </w:pPr>
    </w:p>
    <w:p w14:paraId="6611B7D8" w14:textId="77777777" w:rsidR="003400C5" w:rsidRPr="005F6E76" w:rsidRDefault="003400C5" w:rsidP="003400C5">
      <w:pPr>
        <w:autoSpaceDE w:val="0"/>
        <w:autoSpaceDN w:val="0"/>
        <w:adjustRightInd w:val="0"/>
        <w:spacing w:after="0" w:line="240" w:lineRule="auto"/>
        <w:jc w:val="both"/>
        <w:rPr>
          <w:rFonts w:cs="Arial"/>
          <w:lang w:val="es-CO"/>
        </w:rPr>
      </w:pPr>
      <w:r w:rsidRPr="005F6E76">
        <w:rPr>
          <w:rFonts w:cs="Arial"/>
          <w:lang w:val="es-CO"/>
        </w:rPr>
        <w:t xml:space="preserve">Durante el 20-21 se destacó el cambio de oficina respondiendo a la necesidad de optimizar recursos y de proyectar la misión en el ámbito nacional. OCO optó por un espacio amplio y compartido con el CINEP y la SJR el cual permite crear nuevas dinámicas de intercambio y trabajo en equipo, de forma ágil, flexible y utilizando los medios virtuales.  </w:t>
      </w:r>
    </w:p>
    <w:p w14:paraId="50C6D7F2" w14:textId="77777777" w:rsidR="003400C5" w:rsidRPr="005F6E76" w:rsidRDefault="003400C5" w:rsidP="003400C5">
      <w:pPr>
        <w:autoSpaceDE w:val="0"/>
        <w:autoSpaceDN w:val="0"/>
        <w:adjustRightInd w:val="0"/>
        <w:spacing w:after="0" w:line="240" w:lineRule="auto"/>
        <w:jc w:val="both"/>
        <w:rPr>
          <w:rFonts w:cs="Arial"/>
          <w:lang w:val="es-CO"/>
        </w:rPr>
      </w:pPr>
    </w:p>
    <w:p w14:paraId="77575021" w14:textId="77777777" w:rsidR="003400C5" w:rsidRPr="005F6E76" w:rsidRDefault="003400C5" w:rsidP="003400C5">
      <w:pPr>
        <w:autoSpaceDE w:val="0"/>
        <w:autoSpaceDN w:val="0"/>
        <w:adjustRightInd w:val="0"/>
        <w:spacing w:after="0" w:line="240" w:lineRule="auto"/>
        <w:jc w:val="both"/>
        <w:rPr>
          <w:rFonts w:cs="Arial"/>
          <w:lang w:val="es-CO"/>
        </w:rPr>
      </w:pPr>
      <w:r w:rsidRPr="005F6E76">
        <w:rPr>
          <w:rFonts w:cs="Arial"/>
          <w:lang w:val="es-CO"/>
        </w:rPr>
        <w:t xml:space="preserve">En el marco de la transición y el camino de Afiliación, se consolidó una estratégica para reforzar la Cultura organizacional centrada en el cuidado del equipo haciendo posible la coherencia de las acciones de OCO como una organización en la que valores y principios feministas inspiran y guían la presencia en el país. Esto incluyó de manera muy relevante, los esfuerzos por refinar los sistemas internos de Salvaguarda y sensibilizar sobre la responsabilidad que tienen todas las personas que hacen parte del equipo, así como la programación segura alineados a los desarrollos y decisiones de la Confederación. </w:t>
      </w:r>
    </w:p>
    <w:p w14:paraId="0F97A65C" w14:textId="3D5E8768" w:rsidR="004F565E" w:rsidRPr="004F565E" w:rsidRDefault="004F565E" w:rsidP="00587F28">
      <w:pPr>
        <w:pStyle w:val="Sinespaciado"/>
        <w:jc w:val="both"/>
        <w:rPr>
          <w:rFonts w:ascii="Calibri" w:hAnsi="Calibri" w:cstheme="minorHAnsi"/>
          <w:sz w:val="24"/>
          <w:szCs w:val="24"/>
        </w:rPr>
      </w:pPr>
    </w:p>
    <w:p w14:paraId="0634AF7B" w14:textId="3E927536" w:rsidR="004F565E" w:rsidRPr="004A7EB2" w:rsidRDefault="004F565E" w:rsidP="00587F28">
      <w:pPr>
        <w:pStyle w:val="Sinespaciado"/>
        <w:jc w:val="both"/>
        <w:rPr>
          <w:rFonts w:ascii="Calibri" w:hAnsi="Calibri" w:cstheme="minorHAnsi"/>
          <w:sz w:val="24"/>
          <w:szCs w:val="24"/>
          <w:lang w:val="es-CO"/>
        </w:rPr>
      </w:pPr>
    </w:p>
    <w:p w14:paraId="7D5E1D9D" w14:textId="5E12070A" w:rsidR="006F65E0" w:rsidRPr="004A7EB2" w:rsidRDefault="00FF3227" w:rsidP="00F2614C">
      <w:pPr>
        <w:shd w:val="clear" w:color="auto" w:fill="5B9BD5" w:themeFill="accent1"/>
        <w:jc w:val="center"/>
        <w:rPr>
          <w:rFonts w:ascii="Calibri" w:hAnsi="Calibri" w:cstheme="minorHAnsi"/>
          <w:b/>
          <w:color w:val="FFFFFF" w:themeColor="background1"/>
          <w:sz w:val="24"/>
          <w:szCs w:val="24"/>
          <w:lang w:val="es-CO"/>
        </w:rPr>
      </w:pPr>
      <w:r w:rsidRPr="004A7EB2">
        <w:rPr>
          <w:rFonts w:ascii="Calibri" w:hAnsi="Calibri" w:cstheme="minorHAnsi"/>
          <w:b/>
          <w:color w:val="FFFFFF" w:themeColor="background1"/>
          <w:sz w:val="24"/>
          <w:szCs w:val="24"/>
          <w:lang w:val="es-CO"/>
        </w:rPr>
        <w:t xml:space="preserve">2. </w:t>
      </w:r>
      <w:r w:rsidR="00750804" w:rsidRPr="004A7EB2">
        <w:rPr>
          <w:rFonts w:ascii="Calibri" w:hAnsi="Calibri" w:cstheme="minorHAnsi"/>
          <w:b/>
          <w:color w:val="FFFFFF" w:themeColor="background1"/>
          <w:sz w:val="24"/>
          <w:szCs w:val="24"/>
          <w:lang w:val="es-CO"/>
        </w:rPr>
        <w:t>DESEMPEÑO Y REFLEXIÓN SOBRE APRENDIZAJES DE LOS</w:t>
      </w:r>
      <w:r w:rsidR="00B85E7D" w:rsidRPr="004A7EB2">
        <w:rPr>
          <w:rFonts w:ascii="Calibri" w:hAnsi="Calibri" w:cstheme="minorHAnsi"/>
          <w:b/>
          <w:color w:val="FFFFFF" w:themeColor="background1"/>
          <w:sz w:val="24"/>
          <w:szCs w:val="24"/>
          <w:lang w:val="es-CO"/>
        </w:rPr>
        <w:t xml:space="preserve"> PROGRAMA</w:t>
      </w:r>
      <w:r w:rsidR="00C2541A" w:rsidRPr="004A7EB2">
        <w:rPr>
          <w:rFonts w:ascii="Calibri" w:hAnsi="Calibri" w:cstheme="minorHAnsi"/>
          <w:b/>
          <w:color w:val="FFFFFF" w:themeColor="background1"/>
          <w:sz w:val="24"/>
          <w:szCs w:val="24"/>
          <w:lang w:val="es-CO"/>
        </w:rPr>
        <w:t>/</w:t>
      </w:r>
      <w:r w:rsidR="00B85E7D" w:rsidRPr="004A7EB2">
        <w:rPr>
          <w:rFonts w:ascii="Calibri" w:hAnsi="Calibri" w:cstheme="minorHAnsi"/>
          <w:b/>
          <w:color w:val="FFFFFF" w:themeColor="background1"/>
          <w:sz w:val="24"/>
          <w:szCs w:val="24"/>
          <w:lang w:val="es-CO"/>
        </w:rPr>
        <w:t>S DE LA ESTRATEGIA DE PAÍS DE OXFAM</w:t>
      </w:r>
      <w:r w:rsidR="00750804" w:rsidRPr="004A7EB2">
        <w:rPr>
          <w:rFonts w:ascii="Calibri" w:hAnsi="Calibri" w:cstheme="minorHAnsi"/>
          <w:b/>
          <w:color w:val="FFFFFF" w:themeColor="background1"/>
          <w:sz w:val="24"/>
          <w:szCs w:val="24"/>
          <w:lang w:val="es-CO"/>
        </w:rPr>
        <w:t xml:space="preserve"> EN COLOMBIA</w:t>
      </w:r>
    </w:p>
    <w:p w14:paraId="061ABB94" w14:textId="299B27EC" w:rsidR="008E5C46" w:rsidRPr="004A7EB2" w:rsidRDefault="008E5C46" w:rsidP="006F65E0">
      <w:pPr>
        <w:jc w:val="both"/>
        <w:rPr>
          <w:rFonts w:ascii="Calibri" w:hAnsi="Calibri" w:cstheme="minorHAnsi"/>
          <w:b/>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403"/>
        <w:gridCol w:w="9063"/>
      </w:tblGrid>
      <w:tr w:rsidR="00B830A9" w:rsidRPr="004A7EB2" w14:paraId="41A88CB7" w14:textId="77777777" w:rsidTr="001D6208">
        <w:tc>
          <w:tcPr>
            <w:tcW w:w="988" w:type="dxa"/>
            <w:shd w:val="clear" w:color="auto" w:fill="92D050"/>
          </w:tcPr>
          <w:p w14:paraId="59AB127C" w14:textId="77777777" w:rsidR="00B830A9" w:rsidRPr="004A7EB2" w:rsidRDefault="00B830A9" w:rsidP="001D6208">
            <w:pPr>
              <w:jc w:val="both"/>
              <w:rPr>
                <w:rFonts w:ascii="Calibri" w:hAnsi="Calibri" w:cstheme="minorHAnsi"/>
                <w:b/>
                <w:sz w:val="24"/>
                <w:szCs w:val="24"/>
                <w:lang w:val="es-CO"/>
              </w:rPr>
            </w:pPr>
            <w:r w:rsidRPr="004A7EB2">
              <w:rPr>
                <w:rFonts w:ascii="Calibri" w:hAnsi="Calibri" w:cstheme="minorHAnsi"/>
                <w:b/>
                <w:color w:val="FFFFFF" w:themeColor="background1"/>
                <w:sz w:val="24"/>
                <w:szCs w:val="24"/>
              </w:rPr>
              <w:t>PROG10039</w:t>
            </w:r>
          </w:p>
        </w:tc>
        <w:tc>
          <w:tcPr>
            <w:tcW w:w="9468" w:type="dxa"/>
            <w:shd w:val="clear" w:color="auto" w:fill="92D050"/>
          </w:tcPr>
          <w:p w14:paraId="12F0F9B7" w14:textId="77777777" w:rsidR="00B830A9" w:rsidRPr="004A7EB2" w:rsidRDefault="00B830A9" w:rsidP="001D6208">
            <w:pPr>
              <w:jc w:val="both"/>
              <w:rPr>
                <w:rFonts w:ascii="Calibri" w:hAnsi="Calibri" w:cstheme="minorHAnsi"/>
                <w:b/>
                <w:sz w:val="24"/>
                <w:szCs w:val="24"/>
                <w:lang w:val="es-CO"/>
              </w:rPr>
            </w:pPr>
            <w:r w:rsidRPr="004A7EB2">
              <w:rPr>
                <w:rFonts w:ascii="Calibri" w:hAnsi="Calibri" w:cstheme="minorHAnsi"/>
                <w:b/>
                <w:color w:val="FFFFFF" w:themeColor="background1"/>
                <w:sz w:val="24"/>
                <w:szCs w:val="24"/>
              </w:rPr>
              <w:t>DERECHO A LA IGUALDAD CON ÉNFASIS EN AGENDAS TERRITORIALES DE MUJERES RURALES</w:t>
            </w:r>
          </w:p>
        </w:tc>
      </w:tr>
      <w:tr w:rsidR="00B830A9" w:rsidRPr="004A7EB2" w14:paraId="46EAD300" w14:textId="77777777" w:rsidTr="001D6208">
        <w:tc>
          <w:tcPr>
            <w:tcW w:w="988" w:type="dxa"/>
            <w:shd w:val="clear" w:color="auto" w:fill="92D050"/>
          </w:tcPr>
          <w:p w14:paraId="7A2B1AE6" w14:textId="77777777" w:rsidR="00B830A9" w:rsidRPr="004A7EB2" w:rsidRDefault="00B830A9" w:rsidP="001D6208">
            <w:pPr>
              <w:jc w:val="both"/>
              <w:rPr>
                <w:rFonts w:ascii="Calibri" w:hAnsi="Calibri" w:cstheme="minorHAnsi"/>
                <w:sz w:val="24"/>
                <w:szCs w:val="24"/>
                <w:lang w:val="es-CO"/>
              </w:rPr>
            </w:pPr>
            <w:r w:rsidRPr="004A7EB2">
              <w:rPr>
                <w:rFonts w:ascii="Calibri" w:hAnsi="Calibri" w:cstheme="minorHAnsi"/>
                <w:color w:val="FFFFFF" w:themeColor="background1"/>
                <w:sz w:val="24"/>
                <w:szCs w:val="24"/>
                <w:lang w:val="es-CO"/>
              </w:rPr>
              <w:t xml:space="preserve">Contacto: </w:t>
            </w:r>
          </w:p>
        </w:tc>
        <w:tc>
          <w:tcPr>
            <w:tcW w:w="9468" w:type="dxa"/>
            <w:shd w:val="clear" w:color="auto" w:fill="92D050"/>
          </w:tcPr>
          <w:p w14:paraId="62B3E243" w14:textId="2D020E1F" w:rsidR="00B830A9" w:rsidRPr="004A7EB2" w:rsidRDefault="00B830A9" w:rsidP="001D6208">
            <w:pPr>
              <w:jc w:val="both"/>
              <w:rPr>
                <w:rFonts w:ascii="Calibri" w:hAnsi="Calibri" w:cstheme="minorHAnsi"/>
                <w:color w:val="FFFFFF" w:themeColor="background1"/>
                <w:sz w:val="24"/>
                <w:szCs w:val="24"/>
                <w:lang w:val="es-CO"/>
              </w:rPr>
            </w:pPr>
            <w:r w:rsidRPr="004A7EB2">
              <w:rPr>
                <w:rFonts w:ascii="Calibri" w:hAnsi="Calibri" w:cstheme="minorHAnsi"/>
                <w:color w:val="FFFFFF" w:themeColor="background1"/>
                <w:sz w:val="24"/>
                <w:szCs w:val="24"/>
                <w:lang w:val="es-CO"/>
              </w:rPr>
              <w:t xml:space="preserve">Laura Victoria Gómez </w:t>
            </w:r>
          </w:p>
          <w:p w14:paraId="29FC1628" w14:textId="77777777" w:rsidR="00B830A9" w:rsidRPr="004A7EB2" w:rsidRDefault="00B830A9" w:rsidP="001D6208">
            <w:pPr>
              <w:jc w:val="both"/>
              <w:rPr>
                <w:rFonts w:ascii="Calibri" w:hAnsi="Calibri" w:cstheme="minorHAnsi"/>
                <w:sz w:val="24"/>
                <w:szCs w:val="24"/>
                <w:lang w:val="es-CO"/>
              </w:rPr>
            </w:pPr>
            <w:r w:rsidRPr="004A7EB2">
              <w:rPr>
                <w:rFonts w:ascii="Calibri" w:hAnsi="Calibri" w:cstheme="minorHAnsi"/>
                <w:color w:val="FFFFFF" w:themeColor="background1"/>
                <w:sz w:val="24"/>
                <w:szCs w:val="24"/>
                <w:lang w:val="es-CO"/>
              </w:rPr>
              <w:t>laura.gomez@oxfam.org</w:t>
            </w:r>
          </w:p>
        </w:tc>
      </w:tr>
    </w:tbl>
    <w:p w14:paraId="0D323438" w14:textId="64D90910" w:rsidR="00B830A9" w:rsidRPr="004A7EB2" w:rsidRDefault="00B830A9" w:rsidP="006F65E0">
      <w:pPr>
        <w:jc w:val="both"/>
        <w:rPr>
          <w:rFonts w:ascii="Calibri" w:hAnsi="Calibri" w:cstheme="minorHAnsi"/>
          <w:b/>
          <w:sz w:val="24"/>
          <w:szCs w:val="24"/>
          <w:lang w:val="es-CO"/>
        </w:rPr>
      </w:pPr>
    </w:p>
    <w:p w14:paraId="0924AAEF" w14:textId="0E40B23B" w:rsidR="003C407F" w:rsidRPr="004A7EB2" w:rsidRDefault="00883924" w:rsidP="00883924">
      <w:pPr>
        <w:jc w:val="both"/>
        <w:rPr>
          <w:rFonts w:ascii="Calibri" w:hAnsi="Calibri" w:cstheme="minorHAnsi"/>
          <w:b/>
          <w:i/>
          <w:sz w:val="24"/>
          <w:szCs w:val="24"/>
          <w:lang w:val="es-CO"/>
        </w:rPr>
      </w:pPr>
      <w:r w:rsidRPr="004A7EB2">
        <w:rPr>
          <w:rFonts w:ascii="Calibri" w:hAnsi="Calibri" w:cstheme="minorHAnsi"/>
          <w:b/>
          <w:sz w:val="24"/>
          <w:szCs w:val="24"/>
          <w:lang w:val="es-CO"/>
        </w:rPr>
        <w:t xml:space="preserve">2.1 Descripción del programa </w:t>
      </w:r>
    </w:p>
    <w:p w14:paraId="10A4235F" w14:textId="2204E3FD" w:rsidR="00D24AC2" w:rsidRPr="004A7EB2" w:rsidRDefault="00F2614C" w:rsidP="00D24AC2">
      <w:pPr>
        <w:jc w:val="both"/>
        <w:rPr>
          <w:rFonts w:ascii="Calibri" w:hAnsi="Calibri" w:cstheme="minorHAnsi"/>
          <w:sz w:val="24"/>
          <w:szCs w:val="24"/>
          <w:lang w:val="es-CO"/>
        </w:rPr>
      </w:pPr>
      <w:r w:rsidRPr="004A7EB2">
        <w:rPr>
          <w:rFonts w:ascii="Calibri" w:hAnsi="Calibri" w:cstheme="minorHAnsi"/>
          <w:sz w:val="24"/>
          <w:szCs w:val="24"/>
          <w:lang w:val="es-CO"/>
        </w:rPr>
        <w:t>El programa contribuye</w:t>
      </w:r>
      <w:r w:rsidR="00D24AC2" w:rsidRPr="004A7EB2">
        <w:rPr>
          <w:rFonts w:ascii="Calibri" w:hAnsi="Calibri" w:cstheme="minorHAnsi"/>
          <w:sz w:val="24"/>
          <w:szCs w:val="24"/>
          <w:lang w:val="es-CO"/>
        </w:rPr>
        <w:t xml:space="preserve"> a</w:t>
      </w:r>
      <w:r w:rsidRPr="004A7EB2">
        <w:rPr>
          <w:rFonts w:ascii="Calibri" w:hAnsi="Calibri" w:cstheme="minorHAnsi"/>
          <w:sz w:val="24"/>
          <w:szCs w:val="24"/>
          <w:lang w:val="es-CO"/>
        </w:rPr>
        <w:t xml:space="preserve"> mejorar las condiciones de vida de</w:t>
      </w:r>
      <w:r w:rsidR="00D24AC2" w:rsidRPr="004A7EB2">
        <w:rPr>
          <w:rFonts w:ascii="Calibri" w:hAnsi="Calibri" w:cstheme="minorHAnsi"/>
          <w:sz w:val="24"/>
          <w:szCs w:val="24"/>
          <w:lang w:val="es-CO"/>
        </w:rPr>
        <w:t xml:space="preserve"> las mujeres rurales, en especial las campesina</w:t>
      </w:r>
      <w:r w:rsidRPr="004A7EB2">
        <w:rPr>
          <w:rFonts w:ascii="Calibri" w:hAnsi="Calibri" w:cstheme="minorHAnsi"/>
          <w:sz w:val="24"/>
          <w:szCs w:val="24"/>
          <w:lang w:val="es-CO"/>
        </w:rPr>
        <w:t xml:space="preserve">s, indígenas y afrocolombianas. El trabajo se enfoca en fortalecer su liderazgo y capacidad de influencia </w:t>
      </w:r>
      <w:r w:rsidR="00D24AC2" w:rsidRPr="004A7EB2">
        <w:rPr>
          <w:rFonts w:ascii="Calibri" w:hAnsi="Calibri" w:cstheme="minorHAnsi"/>
          <w:sz w:val="24"/>
          <w:szCs w:val="24"/>
          <w:lang w:val="es-CO"/>
        </w:rPr>
        <w:t>en procesos de desarrollo incluye</w:t>
      </w:r>
      <w:r w:rsidRPr="004A7EB2">
        <w:rPr>
          <w:rFonts w:ascii="Calibri" w:hAnsi="Calibri" w:cstheme="minorHAnsi"/>
          <w:sz w:val="24"/>
          <w:szCs w:val="24"/>
          <w:lang w:val="es-CO"/>
        </w:rPr>
        <w:t>nte y construcción de paz en los territorios, incorporando sus demandas en políticas públicas y transformando</w:t>
      </w:r>
      <w:r w:rsidR="00D24AC2" w:rsidRPr="004A7EB2">
        <w:rPr>
          <w:rFonts w:ascii="Calibri" w:hAnsi="Calibri" w:cstheme="minorHAnsi"/>
          <w:sz w:val="24"/>
          <w:szCs w:val="24"/>
          <w:lang w:val="es-CO"/>
        </w:rPr>
        <w:t xml:space="preserve"> i</w:t>
      </w:r>
      <w:r w:rsidRPr="004A7EB2">
        <w:rPr>
          <w:rFonts w:ascii="Calibri" w:hAnsi="Calibri" w:cstheme="minorHAnsi"/>
          <w:sz w:val="24"/>
          <w:szCs w:val="24"/>
          <w:lang w:val="es-CO"/>
        </w:rPr>
        <w:t>maginarios de la ciudadanía para generar compromiso y sensibilizar acerca de la necesidad de la</w:t>
      </w:r>
      <w:r w:rsidR="00DA4955" w:rsidRPr="004A7EB2">
        <w:rPr>
          <w:rFonts w:ascii="Calibri" w:hAnsi="Calibri" w:cstheme="minorHAnsi"/>
          <w:sz w:val="24"/>
          <w:szCs w:val="24"/>
          <w:lang w:val="es-CO"/>
        </w:rPr>
        <w:t xml:space="preserve"> redistribución del poder, </w:t>
      </w:r>
      <w:r w:rsidR="00D24AC2" w:rsidRPr="004A7EB2">
        <w:rPr>
          <w:rFonts w:ascii="Calibri" w:hAnsi="Calibri" w:cstheme="minorHAnsi"/>
          <w:sz w:val="24"/>
          <w:szCs w:val="24"/>
          <w:lang w:val="es-CO"/>
        </w:rPr>
        <w:t>de los activos</w:t>
      </w:r>
      <w:r w:rsidR="00DA4955" w:rsidRPr="004A7EB2">
        <w:rPr>
          <w:rFonts w:ascii="Calibri" w:hAnsi="Calibri" w:cstheme="minorHAnsi"/>
          <w:sz w:val="24"/>
          <w:szCs w:val="24"/>
          <w:lang w:val="es-CO"/>
        </w:rPr>
        <w:t xml:space="preserve"> productivos </w:t>
      </w:r>
      <w:r w:rsidR="00D24AC2" w:rsidRPr="004A7EB2">
        <w:rPr>
          <w:rFonts w:ascii="Calibri" w:hAnsi="Calibri" w:cstheme="minorHAnsi"/>
          <w:sz w:val="24"/>
          <w:szCs w:val="24"/>
          <w:lang w:val="es-CO"/>
        </w:rPr>
        <w:t>y la garantía de sus derechos, con énfasis en los Derechos económicos, sociales, culturales y ambientales –DESCA-.</w:t>
      </w:r>
    </w:p>
    <w:p w14:paraId="43BF4CF5" w14:textId="4FE63879" w:rsidR="004A7EB2" w:rsidRPr="005F6E76" w:rsidRDefault="00D24AC2" w:rsidP="005F6E76">
      <w:pPr>
        <w:jc w:val="both"/>
        <w:rPr>
          <w:rFonts w:ascii="Calibri" w:hAnsi="Calibri" w:cstheme="minorHAnsi"/>
          <w:sz w:val="24"/>
          <w:szCs w:val="24"/>
          <w:lang w:val="es-CO"/>
        </w:rPr>
      </w:pPr>
      <w:r w:rsidRPr="004A7EB2">
        <w:rPr>
          <w:rFonts w:ascii="Calibri" w:hAnsi="Calibri" w:cstheme="minorHAnsi"/>
          <w:sz w:val="24"/>
          <w:szCs w:val="24"/>
          <w:lang w:val="es-CO"/>
        </w:rPr>
        <w:t>El programa prioriza la incorporación del enfoque de desigualdad, analizando el vínculo entre las desigualdades estructurales, el conflicto y los procesos para la construcción de paz, realiza un trabajo de influencia para avanzar hacia un desarrollo incluyente, justo e igualitario. Además, busca fortalecer el ejercicio de ciudadanía de las mujeres rurales para influir en las políticas redistributivas, la gobernanza territorial, las instituciones garantes de protección, así como en el sistema de ideas, creencias y normas sociales que son esenciales para garantizar el reconocimiento como sujetas de derecho estratégicas para la paz y para la transformac</w:t>
      </w:r>
      <w:r w:rsidR="00883924" w:rsidRPr="004A7EB2">
        <w:rPr>
          <w:rFonts w:ascii="Calibri" w:hAnsi="Calibri" w:cstheme="minorHAnsi"/>
          <w:sz w:val="24"/>
          <w:szCs w:val="24"/>
          <w:lang w:val="es-CO"/>
        </w:rPr>
        <w:t>ión de las relaciones de poder. Así mismo, e</w:t>
      </w:r>
      <w:r w:rsidRPr="004A7EB2">
        <w:rPr>
          <w:rFonts w:ascii="Calibri" w:hAnsi="Calibri" w:cstheme="minorHAnsi"/>
          <w:sz w:val="24"/>
          <w:szCs w:val="24"/>
          <w:lang w:val="es-CO"/>
        </w:rPr>
        <w:t>l programa incorpora de manera transversal, la realización de una estrategia de protección, dados los riesgos asociados a la influencia contra las desigualdades, especialmente para las mujeres defensoras de derechos territoriales y ambientales.</w:t>
      </w:r>
    </w:p>
    <w:p w14:paraId="6D4B1F32" w14:textId="77777777" w:rsidR="004A7EB2" w:rsidRDefault="004A7EB2" w:rsidP="000A735D">
      <w:pPr>
        <w:pStyle w:val="Sinespaciado"/>
        <w:rPr>
          <w:rFonts w:ascii="Calibri" w:hAnsi="Calibri"/>
          <w:b/>
          <w:sz w:val="24"/>
          <w:szCs w:val="24"/>
          <w:lang w:val="es-CO" w:eastAsia="en-GB"/>
        </w:rPr>
      </w:pPr>
    </w:p>
    <w:p w14:paraId="280EFFE9" w14:textId="403FDE97" w:rsidR="00D24AC2" w:rsidRPr="004A7EB2" w:rsidRDefault="00D24AC2" w:rsidP="000A735D">
      <w:pPr>
        <w:pStyle w:val="Sinespaciado"/>
        <w:rPr>
          <w:rFonts w:ascii="Calibri" w:hAnsi="Calibri"/>
          <w:b/>
          <w:sz w:val="24"/>
          <w:szCs w:val="24"/>
          <w:lang w:val="es-CO" w:eastAsia="en-GB"/>
        </w:rPr>
      </w:pPr>
      <w:r w:rsidRPr="004A7EB2">
        <w:rPr>
          <w:rFonts w:ascii="Calibri" w:hAnsi="Calibri"/>
          <w:b/>
          <w:sz w:val="24"/>
          <w:szCs w:val="24"/>
          <w:lang w:val="es-CO" w:eastAsia="en-GB"/>
        </w:rPr>
        <w:t>Organizaciones socias del programa:</w:t>
      </w:r>
    </w:p>
    <w:p w14:paraId="12336965" w14:textId="7A5CC303" w:rsidR="000A735D" w:rsidRPr="004A7EB2" w:rsidRDefault="000A735D" w:rsidP="000A735D">
      <w:pPr>
        <w:pStyle w:val="Sinespaciado"/>
        <w:rPr>
          <w:rFonts w:ascii="Calibri" w:hAnsi="Calibri"/>
          <w:sz w:val="24"/>
          <w:szCs w:val="24"/>
          <w:lang w:val="es-CO" w:eastAsia="en-GB"/>
        </w:rPr>
      </w:pPr>
    </w:p>
    <w:p w14:paraId="3A93336D" w14:textId="77777777" w:rsidR="00510D5A" w:rsidRPr="004A7EB2" w:rsidRDefault="00510D5A" w:rsidP="00CA5E0D">
      <w:pPr>
        <w:pStyle w:val="Sinespaciado"/>
        <w:numPr>
          <w:ilvl w:val="0"/>
          <w:numId w:val="6"/>
        </w:numPr>
        <w:rPr>
          <w:rFonts w:ascii="Calibri" w:hAnsi="Calibri"/>
          <w:sz w:val="24"/>
          <w:szCs w:val="24"/>
          <w:lang w:val="es-CO" w:eastAsia="en-GB"/>
        </w:rPr>
        <w:sectPr w:rsidR="00510D5A" w:rsidRPr="004A7EB2" w:rsidSect="00546DA9">
          <w:footerReference w:type="default" r:id="rId8"/>
          <w:pgSz w:w="11906" w:h="16838"/>
          <w:pgMar w:top="720" w:right="720" w:bottom="720" w:left="720" w:header="708" w:footer="708" w:gutter="0"/>
          <w:cols w:space="708"/>
          <w:docGrid w:linePitch="360"/>
        </w:sectPr>
      </w:pPr>
    </w:p>
    <w:p w14:paraId="4D07099B" w14:textId="3C9EFE6B"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Corporación Claretiana Norman Pérez</w:t>
      </w:r>
    </w:p>
    <w:p w14:paraId="22084FDC"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Plataforma de Mujeres del Caquetá</w:t>
      </w:r>
    </w:p>
    <w:p w14:paraId="33EC6884"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Grupo de trabajo en Equidad de género</w:t>
      </w:r>
    </w:p>
    <w:p w14:paraId="0F724F45"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Prodeter</w:t>
      </w:r>
    </w:p>
    <w:p w14:paraId="2F57D033"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ABColombia</w:t>
      </w:r>
    </w:p>
    <w:p w14:paraId="56DB0EF7"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de mujeres por la paz y la defensa de los derechos de la mujer colombiana</w:t>
      </w:r>
    </w:p>
    <w:p w14:paraId="2CD9FCCA" w14:textId="171FE0DA"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Espacio</w:t>
      </w:r>
      <w:r w:rsidR="00396103" w:rsidRPr="004A7EB2">
        <w:rPr>
          <w:rFonts w:ascii="Calibri" w:hAnsi="Calibri"/>
          <w:sz w:val="24"/>
          <w:szCs w:val="24"/>
          <w:lang w:val="es-CO" w:eastAsia="en-GB"/>
        </w:rPr>
        <w:t xml:space="preserve"> de</w:t>
      </w:r>
      <w:r w:rsidRPr="004A7EB2">
        <w:rPr>
          <w:rFonts w:ascii="Calibri" w:hAnsi="Calibri"/>
          <w:sz w:val="24"/>
          <w:szCs w:val="24"/>
          <w:lang w:val="es-CO" w:eastAsia="en-GB"/>
        </w:rPr>
        <w:t xml:space="preserve"> </w:t>
      </w:r>
      <w:r w:rsidR="00396103" w:rsidRPr="004A7EB2">
        <w:rPr>
          <w:rFonts w:ascii="Calibri" w:hAnsi="Calibri"/>
          <w:sz w:val="24"/>
          <w:szCs w:val="24"/>
          <w:lang w:val="es-CO" w:eastAsia="en-GB"/>
        </w:rPr>
        <w:t>Cooperación</w:t>
      </w:r>
      <w:r w:rsidRPr="004A7EB2">
        <w:rPr>
          <w:rFonts w:ascii="Calibri" w:hAnsi="Calibri"/>
          <w:sz w:val="24"/>
          <w:szCs w:val="24"/>
          <w:lang w:val="es-CO" w:eastAsia="en-GB"/>
        </w:rPr>
        <w:t xml:space="preserve"> para la Paz</w:t>
      </w:r>
    </w:p>
    <w:p w14:paraId="41C389CE"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 xml:space="preserve">Grupo de género y justicia económica </w:t>
      </w:r>
    </w:p>
    <w:p w14:paraId="058A7510"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Mesa Intersectorial de Economía de cuidado</w:t>
      </w:r>
    </w:p>
    <w:p w14:paraId="2BB99665"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Plataforma de Incidencia Política de Mujeres Rurales Colombianas</w:t>
      </w:r>
    </w:p>
    <w:p w14:paraId="09CB6149"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 xml:space="preserve">Tejido Mujer, Asociación de cabildos del Norte del Cauca </w:t>
      </w:r>
    </w:p>
    <w:p w14:paraId="5A5FD0A9"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Plataforma de Incidencia Política de Mujeres Rurales Colombianas</w:t>
      </w:r>
    </w:p>
    <w:p w14:paraId="28D4C481"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Censat Agua Viva</w:t>
      </w:r>
    </w:p>
    <w:p w14:paraId="05834BEE"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Comisión para el Esclarecimiento de la Verdad</w:t>
      </w:r>
    </w:p>
    <w:p w14:paraId="19048C61"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Fundación San Isidro</w:t>
      </w:r>
    </w:p>
    <w:p w14:paraId="5E8A3170"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Mesa de Economía Feminista</w:t>
      </w:r>
    </w:p>
    <w:p w14:paraId="76978B79"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Fuerza de Mujeres Wayuu</w:t>
      </w:r>
    </w:p>
    <w:p w14:paraId="52D5E370" w14:textId="4C4FA9C0"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RENACER de Familias Desplazadas</w:t>
      </w:r>
    </w:p>
    <w:p w14:paraId="7283254A"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de Mujeres Emprendedoras ASOMUJER Putumayo</w:t>
      </w:r>
    </w:p>
    <w:p w14:paraId="588433C7" w14:textId="0670B74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Comité de Mujeres Consejo Regional Indígena de Chocó CRICH</w:t>
      </w:r>
    </w:p>
    <w:p w14:paraId="62C342F1"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Secretaría de Mujer y Familia de la Federación Nacional Sindical Unitaria Agropecuaria-FENSUAGRO</w:t>
      </w:r>
    </w:p>
    <w:p w14:paraId="77EBF5BC"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Grupo de Género y Economía U. Javeriana</w:t>
      </w:r>
    </w:p>
    <w:p w14:paraId="323F1380"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Chicas Poderosas</w:t>
      </w:r>
    </w:p>
    <w:p w14:paraId="38DBE60C"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Red de Mujeres Chocoanas</w:t>
      </w:r>
    </w:p>
    <w:p w14:paraId="67153E50"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de Mujeres Afrocolombianas Emprendedoras -</w:t>
      </w:r>
    </w:p>
    <w:p w14:paraId="350468BE"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Movimiento de Mujeres por la Vida de Cajibío</w:t>
      </w:r>
    </w:p>
    <w:p w14:paraId="05330729"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 xml:space="preserve">Proceso de Mujeres -Fundación Estrella Orográfica del Macizo Colombiano – </w:t>
      </w:r>
    </w:p>
    <w:p w14:paraId="11A663F9"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Corporación Caminos de Mujer</w:t>
      </w:r>
    </w:p>
    <w:p w14:paraId="37560426"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de Mujeres Indígenas NALNAO</w:t>
      </w:r>
    </w:p>
    <w:p w14:paraId="79EA0496"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de Mujeres Independientes Awá ASMINAWA</w:t>
      </w:r>
    </w:p>
    <w:p w14:paraId="21BEE614"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RENACER de Familias Desplazadas</w:t>
      </w:r>
    </w:p>
    <w:p w14:paraId="338D6336"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de Mujeres Indígenas de la Medicina Tradicional La Chagra de la Vida-ASOMI</w:t>
      </w:r>
    </w:p>
    <w:p w14:paraId="5223CF34"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Red Juvenil de Mujeres Chocoanas</w:t>
      </w:r>
    </w:p>
    <w:p w14:paraId="42D0EDC2" w14:textId="77777777"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Fundación Mujer Afro Empoderada</w:t>
      </w:r>
    </w:p>
    <w:p w14:paraId="643E0C95" w14:textId="52198E24" w:rsidR="005B6D7B" w:rsidRPr="004A7EB2" w:rsidRDefault="008E5C46"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Asociación de Mujeres de Guain</w:t>
      </w:r>
      <w:r w:rsidR="005B6D7B" w:rsidRPr="004A7EB2">
        <w:rPr>
          <w:rFonts w:ascii="Calibri" w:hAnsi="Calibri"/>
          <w:sz w:val="24"/>
          <w:szCs w:val="24"/>
          <w:lang w:val="es-CO" w:eastAsia="en-GB"/>
        </w:rPr>
        <w:t>ía ASOMUGUAI</w:t>
      </w:r>
    </w:p>
    <w:p w14:paraId="44C4FF98" w14:textId="3B75998E" w:rsidR="005B6D7B" w:rsidRPr="004A7EB2" w:rsidRDefault="005B6D7B" w:rsidP="00CA5E0D">
      <w:pPr>
        <w:pStyle w:val="Sinespaciado"/>
        <w:numPr>
          <w:ilvl w:val="0"/>
          <w:numId w:val="6"/>
        </w:numPr>
        <w:rPr>
          <w:rFonts w:ascii="Calibri" w:hAnsi="Calibri"/>
          <w:sz w:val="24"/>
          <w:szCs w:val="24"/>
          <w:lang w:val="es-CO" w:eastAsia="en-GB"/>
        </w:rPr>
      </w:pPr>
      <w:r w:rsidRPr="004A7EB2">
        <w:rPr>
          <w:rFonts w:ascii="Calibri" w:hAnsi="Calibri"/>
          <w:sz w:val="24"/>
          <w:szCs w:val="24"/>
          <w:lang w:val="es-CO" w:eastAsia="en-GB"/>
        </w:rPr>
        <w:t>Coordinación Mujer y Niñez Federación Nacional Sindical Unitaria Agropecuaria - FENSUAGRO</w:t>
      </w:r>
    </w:p>
    <w:p w14:paraId="7F8D0822" w14:textId="77777777" w:rsidR="00510D5A" w:rsidRPr="004A7EB2" w:rsidRDefault="00510D5A" w:rsidP="0006479C">
      <w:pPr>
        <w:spacing w:line="276" w:lineRule="auto"/>
        <w:jc w:val="both"/>
        <w:rPr>
          <w:rFonts w:ascii="Calibri" w:eastAsia="Times New Roman" w:hAnsi="Calibri" w:cstheme="minorHAnsi"/>
          <w:color w:val="FF0000"/>
          <w:sz w:val="24"/>
          <w:szCs w:val="24"/>
          <w:u w:val="single"/>
          <w:lang w:val="es-CO" w:eastAsia="en-GB"/>
        </w:rPr>
        <w:sectPr w:rsidR="00510D5A" w:rsidRPr="004A7EB2" w:rsidSect="00510D5A">
          <w:type w:val="continuous"/>
          <w:pgSz w:w="11906" w:h="16838"/>
          <w:pgMar w:top="720" w:right="720" w:bottom="720" w:left="720" w:header="708" w:footer="708" w:gutter="0"/>
          <w:cols w:num="2" w:space="708"/>
          <w:docGrid w:linePitch="360"/>
        </w:sectPr>
      </w:pPr>
    </w:p>
    <w:p w14:paraId="3637EFF2" w14:textId="4CBAE9CB" w:rsidR="009F4464" w:rsidRDefault="009F4464" w:rsidP="002D0557">
      <w:pPr>
        <w:jc w:val="both"/>
        <w:rPr>
          <w:rFonts w:ascii="Calibri" w:hAnsi="Calibri" w:cstheme="minorHAnsi"/>
          <w:b/>
          <w:sz w:val="24"/>
          <w:szCs w:val="24"/>
          <w:lang w:val="es-CO"/>
        </w:rPr>
      </w:pPr>
    </w:p>
    <w:p w14:paraId="39A7F42D" w14:textId="2F642BF5" w:rsidR="005F6E76" w:rsidRDefault="005F6E76" w:rsidP="002D0557">
      <w:pPr>
        <w:jc w:val="both"/>
        <w:rPr>
          <w:rFonts w:ascii="Calibri" w:hAnsi="Calibri" w:cstheme="minorHAnsi"/>
          <w:b/>
          <w:sz w:val="24"/>
          <w:szCs w:val="24"/>
          <w:lang w:val="es-CO"/>
        </w:rPr>
      </w:pPr>
    </w:p>
    <w:p w14:paraId="30F73131" w14:textId="77777777" w:rsidR="005F6E76" w:rsidRPr="004A7EB2" w:rsidRDefault="005F6E76" w:rsidP="002D0557">
      <w:pPr>
        <w:jc w:val="both"/>
        <w:rPr>
          <w:rFonts w:ascii="Calibri" w:hAnsi="Calibri" w:cstheme="minorHAnsi"/>
          <w:b/>
          <w:sz w:val="24"/>
          <w:szCs w:val="24"/>
          <w:lang w:val="es-CO"/>
        </w:rPr>
      </w:pPr>
    </w:p>
    <w:p w14:paraId="5A326271" w14:textId="4C2B31D8" w:rsidR="00AC496C" w:rsidRPr="004A7EB2" w:rsidRDefault="00883924" w:rsidP="00883924">
      <w:pPr>
        <w:jc w:val="both"/>
        <w:rPr>
          <w:rFonts w:ascii="Calibri" w:hAnsi="Calibri" w:cstheme="minorHAnsi"/>
          <w:bCs/>
          <w:sz w:val="24"/>
          <w:szCs w:val="24"/>
          <w:lang w:val="es-CO"/>
        </w:rPr>
      </w:pPr>
      <w:bookmarkStart w:id="1" w:name="_Hlk35007447"/>
      <w:r w:rsidRPr="004A7EB2">
        <w:rPr>
          <w:rFonts w:ascii="Calibri" w:hAnsi="Calibri" w:cstheme="minorHAnsi"/>
          <w:b/>
          <w:sz w:val="24"/>
          <w:szCs w:val="24"/>
          <w:lang w:val="es-CO"/>
        </w:rPr>
        <w:t>2.2 Resultados del Programa</w:t>
      </w:r>
      <w:bookmarkStart w:id="2" w:name="_Hlk509236960"/>
      <w:bookmarkEnd w:id="1"/>
    </w:p>
    <w:bookmarkEnd w:id="2"/>
    <w:p w14:paraId="2803DF13" w14:textId="32D760BD" w:rsidR="006208B9" w:rsidRPr="004A7EB2" w:rsidRDefault="005F6E76" w:rsidP="006208B9">
      <w:pPr>
        <w:spacing w:after="0" w:line="240" w:lineRule="auto"/>
        <w:contextualSpacing/>
        <w:jc w:val="both"/>
        <w:rPr>
          <w:rFonts w:ascii="Calibri" w:hAnsi="Calibri" w:cstheme="minorHAnsi"/>
          <w:b/>
          <w:sz w:val="24"/>
          <w:szCs w:val="24"/>
          <w:lang w:val="es-CO"/>
        </w:rPr>
      </w:pPr>
      <w:r>
        <w:rPr>
          <w:rFonts w:ascii="Calibri" w:hAnsi="Calibri" w:cstheme="minorHAnsi"/>
          <w:b/>
          <w:bCs/>
          <w:sz w:val="24"/>
          <w:szCs w:val="24"/>
          <w:lang w:val="es-CO"/>
        </w:rPr>
        <w:t xml:space="preserve">2.2.1 </w:t>
      </w:r>
      <w:r w:rsidR="006208B9" w:rsidRPr="004A7EB2">
        <w:rPr>
          <w:rFonts w:ascii="Calibri" w:hAnsi="Calibri" w:cstheme="minorHAnsi"/>
          <w:b/>
          <w:bCs/>
          <w:sz w:val="24"/>
          <w:szCs w:val="24"/>
          <w:lang w:val="es-CO"/>
        </w:rPr>
        <w:t xml:space="preserve">Resultado de impacto </w:t>
      </w:r>
      <w:r w:rsidR="006208B9" w:rsidRPr="004A7EB2">
        <w:rPr>
          <w:rFonts w:ascii="Calibri" w:hAnsi="Calibri" w:cstheme="minorHAnsi"/>
          <w:b/>
          <w:sz w:val="24"/>
          <w:szCs w:val="24"/>
          <w:lang w:val="es-CO"/>
        </w:rPr>
        <w:t>1:</w:t>
      </w:r>
      <w:r w:rsidR="009743D4" w:rsidRPr="004A7EB2">
        <w:rPr>
          <w:rFonts w:ascii="Calibri" w:hAnsi="Calibri" w:cstheme="minorHAnsi"/>
          <w:b/>
          <w:sz w:val="24"/>
          <w:szCs w:val="24"/>
          <w:lang w:val="es-CO"/>
        </w:rPr>
        <w:t xml:space="preserve"> Generados </w:t>
      </w:r>
      <w:r w:rsidR="006208B9" w:rsidRPr="004A7EB2">
        <w:rPr>
          <w:rFonts w:ascii="Calibri" w:hAnsi="Calibri" w:cstheme="minorHAnsi"/>
          <w:b/>
          <w:sz w:val="24"/>
          <w:szCs w:val="24"/>
          <w:lang w:val="es-CO"/>
        </w:rPr>
        <w:t>programas</w:t>
      </w:r>
      <w:r w:rsidR="009743D4" w:rsidRPr="004A7EB2">
        <w:rPr>
          <w:rFonts w:ascii="Calibri" w:hAnsi="Calibri" w:cstheme="minorHAnsi"/>
          <w:b/>
          <w:sz w:val="24"/>
          <w:szCs w:val="24"/>
          <w:lang w:val="es-CO"/>
        </w:rPr>
        <w:t xml:space="preserve"> e iniciativas</w:t>
      </w:r>
      <w:r w:rsidR="006208B9" w:rsidRPr="004A7EB2">
        <w:rPr>
          <w:rFonts w:ascii="Calibri" w:hAnsi="Calibri" w:cstheme="minorHAnsi"/>
          <w:b/>
          <w:sz w:val="24"/>
          <w:szCs w:val="24"/>
          <w:lang w:val="es-CO"/>
        </w:rPr>
        <w:t xml:space="preserve"> para el reconocimiento, redistribución y reducción del trabajo de cuidado a cargo de las mujeres rurales.</w:t>
      </w:r>
    </w:p>
    <w:p w14:paraId="60D7498B" w14:textId="77777777" w:rsidR="009743D4" w:rsidRPr="004A7EB2" w:rsidRDefault="009743D4" w:rsidP="006208B9">
      <w:pPr>
        <w:spacing w:after="0" w:line="240" w:lineRule="auto"/>
        <w:contextualSpacing/>
        <w:jc w:val="both"/>
        <w:rPr>
          <w:rFonts w:ascii="Calibri" w:hAnsi="Calibri" w:cstheme="minorHAnsi"/>
          <w:color w:val="7030A0"/>
          <w:sz w:val="24"/>
          <w:szCs w:val="24"/>
          <w:lang w:val="es-CO"/>
        </w:rPr>
      </w:pPr>
    </w:p>
    <w:p w14:paraId="248A097A" w14:textId="77777777" w:rsidR="009743D4" w:rsidRPr="004A7EB2" w:rsidRDefault="009743D4" w:rsidP="009743D4">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En cuanto a la </w:t>
      </w:r>
      <w:r w:rsidRPr="004A7EB2">
        <w:rPr>
          <w:rFonts w:ascii="Calibri" w:hAnsi="Calibri" w:cstheme="minorHAnsi"/>
          <w:b/>
          <w:color w:val="000000"/>
          <w:sz w:val="24"/>
          <w:szCs w:val="24"/>
          <w:lang w:val="es-CO"/>
        </w:rPr>
        <w:t xml:space="preserve">incidencia para impulsar </w:t>
      </w:r>
      <w:r w:rsidRPr="004A7EB2">
        <w:rPr>
          <w:rFonts w:ascii="Calibri" w:hAnsi="Calibri" w:cstheme="minorHAnsi"/>
          <w:b/>
          <w:iCs/>
          <w:color w:val="000000"/>
          <w:sz w:val="24"/>
          <w:szCs w:val="24"/>
          <w:lang w:val="es-CO"/>
        </w:rPr>
        <w:t>modelos que pongan en el centro la vida</w:t>
      </w:r>
      <w:r w:rsidRPr="004A7EB2">
        <w:rPr>
          <w:rFonts w:ascii="Calibri" w:hAnsi="Calibri" w:cstheme="minorHAnsi"/>
          <w:iCs/>
          <w:color w:val="000000"/>
          <w:sz w:val="24"/>
          <w:szCs w:val="24"/>
          <w:lang w:val="es-CO"/>
        </w:rPr>
        <w:t xml:space="preserve"> y que incluyen propuestas para lograr cambios en la </w:t>
      </w:r>
      <w:r w:rsidRPr="004A7EB2">
        <w:rPr>
          <w:rFonts w:ascii="Calibri" w:hAnsi="Calibri" w:cstheme="minorHAnsi"/>
          <w:b/>
          <w:iCs/>
          <w:color w:val="000000"/>
          <w:sz w:val="24"/>
          <w:szCs w:val="24"/>
          <w:lang w:val="es-CO"/>
        </w:rPr>
        <w:t>distribución social del cuidado y el reconocimiento, reducción, redistribución del trabajo de cuidado en manos de las mujeres y la representación de las cuidadoras en espacios de toma de decisiones</w:t>
      </w:r>
      <w:r w:rsidRPr="004A7EB2">
        <w:rPr>
          <w:rFonts w:ascii="Calibri" w:hAnsi="Calibri" w:cstheme="minorHAnsi"/>
          <w:iCs/>
          <w:color w:val="000000"/>
          <w:sz w:val="24"/>
          <w:szCs w:val="24"/>
          <w:lang w:val="es-CO"/>
        </w:rPr>
        <w:t xml:space="preserve">, </w:t>
      </w:r>
      <w:r w:rsidRPr="004A7EB2">
        <w:rPr>
          <w:rFonts w:ascii="Calibri" w:hAnsi="Calibri" w:cstheme="minorHAnsi"/>
          <w:b/>
          <w:bCs/>
          <w:color w:val="000000"/>
          <w:sz w:val="24"/>
          <w:szCs w:val="24"/>
          <w:lang w:val="es-CO"/>
        </w:rPr>
        <w:t xml:space="preserve">se lograron avances en el impulso a los sistemas nacional y territoriales del cuidado </w:t>
      </w:r>
      <w:r w:rsidRPr="004A7EB2">
        <w:rPr>
          <w:rFonts w:ascii="Calibri" w:hAnsi="Calibri" w:cstheme="minorHAnsi"/>
          <w:color w:val="000000"/>
          <w:sz w:val="24"/>
          <w:szCs w:val="24"/>
          <w:lang w:val="es-CO"/>
        </w:rPr>
        <w:t xml:space="preserve">en Colombia y en el apoyo al </w:t>
      </w:r>
      <w:r w:rsidRPr="004A7EB2">
        <w:rPr>
          <w:rFonts w:ascii="Calibri" w:hAnsi="Calibri" w:cstheme="minorHAnsi"/>
          <w:b/>
          <w:bCs/>
          <w:color w:val="000000"/>
          <w:sz w:val="24"/>
          <w:szCs w:val="24"/>
          <w:lang w:val="es-CO"/>
        </w:rPr>
        <w:t>fortalecimiento de espacios de articulación para la incidencia a nivel territoria</w:t>
      </w:r>
      <w:r w:rsidRPr="004A7EB2">
        <w:rPr>
          <w:rFonts w:ascii="Calibri" w:hAnsi="Calibri" w:cstheme="minorHAnsi"/>
          <w:color w:val="000000"/>
          <w:sz w:val="24"/>
          <w:szCs w:val="24"/>
          <w:lang w:val="es-CO"/>
        </w:rPr>
        <w:t>l (Mesas de economía del cuidado y mesas de economía feminista) por parte de La Mesa Intersectorial de Economía del Cuidado –MIEC y la Mesa de Economía Feminista – MEF- En el contexto de la pandemia, se evidenció la importancia estratégica del cuidado en la lucha contra las desigualdades y la construcción de alternativas a las crisis de la sociedad actual.</w:t>
      </w:r>
    </w:p>
    <w:p w14:paraId="5E9A62BD" w14:textId="77777777" w:rsidR="009743D4" w:rsidRPr="004A7EB2" w:rsidRDefault="009743D4" w:rsidP="009743D4">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Participación del Programa Derecho a la Igualdad, de Oxfam Colombia, en el comité de gestión de conocimiento de la MIEC</w:t>
      </w:r>
      <w:r w:rsidRPr="004A7EB2">
        <w:rPr>
          <w:rFonts w:ascii="Calibri" w:hAnsi="Calibri" w:cstheme="minorHAnsi"/>
          <w:color w:val="000000"/>
          <w:sz w:val="24"/>
          <w:szCs w:val="24"/>
          <w:lang w:val="es-CO"/>
        </w:rPr>
        <w:t xml:space="preserve">, desde el cual se ha apoyado la realización de la investigación sobre “Escenarios de Financiamiento del Sistema de Cuidado”, con el que se está desarrollando evidencia para incidir en la creación del sistema a nivel nacional y territorial. </w:t>
      </w:r>
    </w:p>
    <w:p w14:paraId="63CAC932" w14:textId="77777777" w:rsidR="009743D4" w:rsidRPr="004A7EB2" w:rsidRDefault="009743D4" w:rsidP="009743D4">
      <w:pPr>
        <w:autoSpaceDE w:val="0"/>
        <w:autoSpaceDN w:val="0"/>
        <w:adjustRightInd w:val="0"/>
        <w:spacing w:after="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Apoyo al fortalecimiento de espacios de articulación territorial en Mesas de Cuidado y Mesas de Economía Feminista impulsadas en 2019 – Mesas de cuidado en Nariño, Cauca y Valle del Cauca- y de nuevos espacios en Chocó, Córdoba y Antioquia. </w:t>
      </w:r>
      <w:r w:rsidRPr="004A7EB2">
        <w:rPr>
          <w:rFonts w:ascii="Calibri" w:hAnsi="Calibri" w:cstheme="minorHAnsi"/>
          <w:color w:val="000000"/>
          <w:sz w:val="24"/>
          <w:szCs w:val="24"/>
          <w:lang w:val="es-CO"/>
        </w:rPr>
        <w:t xml:space="preserve">También se sostuvieron diálogos con la Secretaría Distrital de la Mujer de Bogotá sobre el Sistema Distrital de Cuidados –Sidicu-. Estos procesos fueron apoyados a través del proyecto Igualdad y desarrollo territorial para las mujeres rurales de </w:t>
      </w:r>
      <w:r w:rsidRPr="004A7EB2">
        <w:rPr>
          <w:rFonts w:ascii="Calibri" w:hAnsi="Calibri" w:cstheme="minorHAnsi"/>
          <w:sz w:val="24"/>
          <w:szCs w:val="24"/>
          <w:lang w:val="es-CO"/>
        </w:rPr>
        <w:t xml:space="preserve">Colombia (Flagship) – (apoyo a procesos en Nariño, Cauca, Valle del Cauca y Córdoba y diálogo con la Secretaría Distrital de la Mujer de Bogotá) y del proyecto “Voz y Liderazgo de las Mujeres-Colombia (apoyo a procesos en Nariño, Cauca, Valle del Cauca y Chocó y facilitación de la articulación entre la Mesa de Economía del Cuidado con organizaciones del Putumayo vinculadas al proyecto VLM Colombia). </w:t>
      </w:r>
    </w:p>
    <w:p w14:paraId="75956983" w14:textId="77777777"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También, en 2020 se realizó un primer intercambio entre mesas de cuidado de Bolivia y Colombia y se apoyó la participación de la Mesa de Economía del Cuidado en un webinar regional liderado por Oxfam orientado a identificar propuestas para el impulso al trabajo en este tema en América Latina y el Caribe. </w:t>
      </w:r>
    </w:p>
    <w:p w14:paraId="7FFDCB6F" w14:textId="77777777"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Las organizaciones aliadas fortalecieron sus procesos de </w:t>
      </w:r>
      <w:r w:rsidRPr="004A7EB2">
        <w:rPr>
          <w:rFonts w:ascii="Calibri" w:hAnsi="Calibri" w:cstheme="minorHAnsi"/>
          <w:b/>
          <w:sz w:val="24"/>
          <w:szCs w:val="24"/>
          <w:lang w:val="es-CO"/>
        </w:rPr>
        <w:t>implementación de agendas territoriales</w:t>
      </w:r>
      <w:r w:rsidRPr="004A7EB2">
        <w:rPr>
          <w:rFonts w:ascii="Calibri" w:hAnsi="Calibri" w:cstheme="minorHAnsi"/>
          <w:sz w:val="24"/>
          <w:szCs w:val="24"/>
          <w:lang w:val="es-CO"/>
        </w:rPr>
        <w:t xml:space="preserve">, que han incorporado la </w:t>
      </w:r>
      <w:r w:rsidRPr="004A7EB2">
        <w:rPr>
          <w:rFonts w:ascii="Calibri" w:hAnsi="Calibri" w:cstheme="minorHAnsi"/>
          <w:b/>
          <w:sz w:val="24"/>
          <w:szCs w:val="24"/>
          <w:lang w:val="es-CO"/>
        </w:rPr>
        <w:t>educación transformadora</w:t>
      </w:r>
      <w:r w:rsidRPr="004A7EB2">
        <w:rPr>
          <w:rFonts w:ascii="Calibri" w:hAnsi="Calibri" w:cstheme="minorHAnsi"/>
          <w:sz w:val="24"/>
          <w:szCs w:val="24"/>
          <w:lang w:val="es-CO"/>
        </w:rPr>
        <w:t xml:space="preserve"> como eje de trabajo con jóvenes y enfoque transversal para impulsar cambios sostenibles, el </w:t>
      </w:r>
      <w:r w:rsidRPr="004A7EB2">
        <w:rPr>
          <w:rFonts w:ascii="Calibri" w:hAnsi="Calibri" w:cstheme="minorHAnsi"/>
          <w:b/>
          <w:sz w:val="24"/>
          <w:szCs w:val="24"/>
          <w:lang w:val="es-CO"/>
        </w:rPr>
        <w:t>impulso a modelos propios y la movilización frente al extractivismo en los territorios</w:t>
      </w:r>
      <w:r w:rsidRPr="004A7EB2">
        <w:rPr>
          <w:rFonts w:ascii="Calibri" w:hAnsi="Calibri" w:cstheme="minorHAnsi"/>
          <w:sz w:val="24"/>
          <w:szCs w:val="24"/>
          <w:lang w:val="es-CO"/>
        </w:rPr>
        <w:t xml:space="preserve"> y la incidencia para lograr políticas públicas que permitan la </w:t>
      </w:r>
      <w:r w:rsidRPr="004A7EB2">
        <w:rPr>
          <w:rFonts w:ascii="Calibri" w:hAnsi="Calibri" w:cstheme="minorHAnsi"/>
          <w:b/>
          <w:sz w:val="24"/>
          <w:szCs w:val="24"/>
          <w:lang w:val="es-CO"/>
        </w:rPr>
        <w:t>redistribución de poder y activos en favor de las mujeres rurales</w:t>
      </w:r>
      <w:r w:rsidRPr="004A7EB2">
        <w:rPr>
          <w:rFonts w:ascii="Calibri" w:hAnsi="Calibri" w:cstheme="minorHAnsi"/>
          <w:sz w:val="24"/>
          <w:szCs w:val="24"/>
          <w:lang w:val="es-CO"/>
        </w:rPr>
        <w:t>. A este resultado contribuyeron las siguientes acciones:</w:t>
      </w:r>
    </w:p>
    <w:p w14:paraId="46726379" w14:textId="06753D89"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Se avanzó en la construcción y aplicación de una propuesta pedagógica en La Guajira en torno a la educación sexual integral y con enfoque diferencial étnico para niños, niñas y adolescentes wayuu, orientada a fortalecer la realización de los derechos sexuales y reproductivos en las comunidades wayuu y a disminuir los riesgos de vulneración de sus derechos en la escuela, las familias, la comunidad y la sociedad en general. Para ello, se elaboró el </w:t>
      </w:r>
      <w:r w:rsidRPr="004A7EB2">
        <w:rPr>
          <w:rFonts w:ascii="Calibri" w:hAnsi="Calibri" w:cstheme="minorHAnsi"/>
          <w:b/>
          <w:bCs/>
          <w:sz w:val="24"/>
          <w:szCs w:val="24"/>
          <w:lang w:val="es-CO"/>
        </w:rPr>
        <w:t xml:space="preserve">contenido curricular y se diseñaron los materiales pedagógicos sobre autocuidado y cuidado colectivo fundamentado en la perspectiva del enfoque intercultural de los derechos sexuales y reproductivos de los niñas, niños y adolescentes Wayuu. </w:t>
      </w:r>
    </w:p>
    <w:p w14:paraId="18B74479" w14:textId="77777777" w:rsidR="009743D4" w:rsidRPr="004A7EB2" w:rsidRDefault="009743D4" w:rsidP="009743D4">
      <w:pPr>
        <w:spacing w:after="0" w:line="240" w:lineRule="auto"/>
        <w:jc w:val="both"/>
        <w:rPr>
          <w:rFonts w:ascii="Calibri" w:hAnsi="Calibri" w:cstheme="minorHAnsi"/>
          <w:iCs/>
          <w:color w:val="7030A0"/>
          <w:sz w:val="24"/>
          <w:szCs w:val="24"/>
          <w:lang w:val="es-CO"/>
        </w:rPr>
      </w:pPr>
    </w:p>
    <w:p w14:paraId="07780389" w14:textId="77777777"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Adecuación de tres de las seis instituciones educativas priorizadas. </w:t>
      </w:r>
      <w:r w:rsidRPr="004A7EB2">
        <w:rPr>
          <w:rFonts w:ascii="Calibri" w:hAnsi="Calibri" w:cstheme="minorHAnsi"/>
          <w:sz w:val="24"/>
          <w:szCs w:val="24"/>
          <w:lang w:val="es-CO"/>
        </w:rPr>
        <w:t xml:space="preserve">La organización FMW ha participado activamente en espacios de incidencia con autoridades públicas locales y nacionales, entre ellos un webinar con docentes sobre acciones de prevención del Covid-19 y VBG, socialización de rutas de atención de violencia y salud mental, la Mesa de socios por la niñez de La Guajira y la Mesa de Cooperación y un webinar de UNICEF sobre el día internacional de la higiene menstrual y otro sobre la importancia de la educación sexual en el Pueblo Wayuu. </w:t>
      </w:r>
    </w:p>
    <w:p w14:paraId="222C5120" w14:textId="64374C9B"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Realización del encuentro acerca de género y ruralidad en tiempos de Covid 19 “Economía rural, participación campesina y mujer en el territorio” </w:t>
      </w:r>
      <w:r w:rsidRPr="004A7EB2">
        <w:rPr>
          <w:rFonts w:ascii="Calibri" w:hAnsi="Calibri" w:cstheme="minorHAnsi"/>
          <w:sz w:val="24"/>
          <w:szCs w:val="24"/>
          <w:lang w:val="es-CO"/>
        </w:rPr>
        <w:t>(</w:t>
      </w:r>
      <w:hyperlink r:id="rId9" w:history="1">
        <w:r w:rsidRPr="00BF730A">
          <w:rPr>
            <w:rStyle w:val="Hipervnculo"/>
            <w:rFonts w:ascii="Calibri" w:hAnsi="Calibri" w:cstheme="minorHAnsi"/>
            <w:sz w:val="24"/>
            <w:szCs w:val="24"/>
            <w:lang w:val="es-CO"/>
          </w:rPr>
          <w:t>ver link</w:t>
        </w:r>
      </w:hyperlink>
      <w:r w:rsidRPr="004A7EB2">
        <w:rPr>
          <w:rFonts w:ascii="Calibri" w:hAnsi="Calibri" w:cstheme="minorHAnsi"/>
          <w:sz w:val="24"/>
          <w:szCs w:val="24"/>
          <w:lang w:val="es-CO"/>
        </w:rPr>
        <w:t>). Este espacio virtual logrado en alianza con la Universidad Javeriana y la organización Core Woman, permitió analizar los efectos diferenciales de la pandemia sobre las mujeres rurales (afrodescendientes, campesinas, indígenas, víctimas, campesinas) con el fin de diseñar respuestas efectivas y mitigar su expansión. Los planteamientos realizados durante dicho espacio facilitan la inclusión de medidas en las agendas de trabajo de las organizaciones de la sociedad civil, así como su acción en colectivo (</w:t>
      </w:r>
      <w:hyperlink r:id="rId10" w:history="1">
        <w:r w:rsidRPr="00BF730A">
          <w:rPr>
            <w:rStyle w:val="Hipervnculo"/>
            <w:rFonts w:ascii="Calibri" w:hAnsi="Calibri" w:cstheme="minorHAnsi"/>
            <w:sz w:val="24"/>
            <w:szCs w:val="24"/>
            <w:lang w:val="es-CO"/>
          </w:rPr>
          <w:t>ver infografía elaborada por Core Women</w:t>
        </w:r>
      </w:hyperlink>
      <w:r w:rsidRPr="004A7EB2">
        <w:rPr>
          <w:rFonts w:ascii="Calibri" w:hAnsi="Calibri" w:cstheme="minorHAnsi"/>
          <w:sz w:val="24"/>
          <w:szCs w:val="24"/>
          <w:lang w:val="es-CO"/>
        </w:rPr>
        <w:t xml:space="preserve">). </w:t>
      </w:r>
    </w:p>
    <w:p w14:paraId="25F1AEED" w14:textId="22BCE1D1" w:rsidR="004218CF" w:rsidRPr="004A7EB2" w:rsidRDefault="004218CF" w:rsidP="009743D4">
      <w:pPr>
        <w:autoSpaceDE w:val="0"/>
        <w:autoSpaceDN w:val="0"/>
        <w:adjustRightInd w:val="0"/>
        <w:spacing w:after="50" w:line="240" w:lineRule="auto"/>
        <w:jc w:val="both"/>
        <w:rPr>
          <w:rFonts w:ascii="Calibri" w:hAnsi="Calibri" w:cstheme="minorHAnsi"/>
          <w:sz w:val="24"/>
          <w:szCs w:val="24"/>
          <w:lang w:val="es-CO"/>
        </w:rPr>
      </w:pPr>
    </w:p>
    <w:p w14:paraId="7B0340BD" w14:textId="426D1CE1" w:rsidR="004218CF" w:rsidRPr="004A7EB2" w:rsidRDefault="004218CF" w:rsidP="004218CF">
      <w:pPr>
        <w:autoSpaceDE w:val="0"/>
        <w:autoSpaceDN w:val="0"/>
        <w:adjustRightInd w:val="0"/>
        <w:spacing w:after="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Publicación del folleto “Cuándo hablamos de Economía del Cuidado ¿de qué hablamos?"</w:t>
      </w:r>
      <w:r w:rsidRPr="004A7EB2">
        <w:rPr>
          <w:rFonts w:ascii="Calibri" w:hAnsi="Calibri" w:cstheme="minorHAnsi"/>
          <w:color w:val="000000"/>
          <w:sz w:val="24"/>
          <w:szCs w:val="24"/>
          <w:lang w:val="es-CO"/>
        </w:rPr>
        <w:t>. Se trata de un insumo pedagógico que contiene cifras, explica conceptos básicos y plantea propuestas para desarrollar una política pública de cuidado en Colombia (</w:t>
      </w:r>
      <w:hyperlink r:id="rId11" w:history="1">
        <w:r w:rsidRPr="00D51733">
          <w:rPr>
            <w:rStyle w:val="Hipervnculo"/>
            <w:rFonts w:ascii="Calibri" w:hAnsi="Calibri" w:cstheme="minorHAnsi"/>
            <w:sz w:val="24"/>
            <w:szCs w:val="24"/>
            <w:lang w:val="es-CO"/>
          </w:rPr>
          <w:t>ver link</w:t>
        </w:r>
      </w:hyperlink>
      <w:r w:rsidRPr="004A7EB2">
        <w:rPr>
          <w:rFonts w:ascii="Calibri" w:hAnsi="Calibri" w:cstheme="minorHAnsi"/>
          <w:color w:val="000000"/>
          <w:sz w:val="24"/>
          <w:szCs w:val="24"/>
          <w:lang w:val="es-CO"/>
        </w:rPr>
        <w:t xml:space="preserve">). Este proceso fue liderado por la Mesa Intersectorial de Economía del Cuidado, con apoyo de Fescol. Así mismo, se difundió el </w:t>
      </w:r>
      <w:hyperlink r:id="rId12" w:history="1">
        <w:r w:rsidRPr="00D51733">
          <w:rPr>
            <w:rStyle w:val="Hipervnculo"/>
            <w:rFonts w:ascii="Calibri" w:hAnsi="Calibri" w:cstheme="minorHAnsi"/>
            <w:sz w:val="24"/>
            <w:szCs w:val="24"/>
            <w:lang w:val="es-CO"/>
          </w:rPr>
          <w:t>video</w:t>
        </w:r>
      </w:hyperlink>
      <w:r w:rsidRPr="004A7EB2">
        <w:rPr>
          <w:rFonts w:ascii="Calibri" w:hAnsi="Calibri" w:cstheme="minorHAnsi"/>
          <w:color w:val="000000"/>
          <w:sz w:val="24"/>
          <w:szCs w:val="24"/>
          <w:lang w:val="es-CO"/>
        </w:rPr>
        <w:t xml:space="preserve"> con el mismo nombre, el cual contiene un ABC del Cuidado, contextualizado en Colombia. Con apoyo del Programa se elaboró también la cartilla “La economía del cuidado: una mirada desde las mujeres rurales </w:t>
      </w:r>
      <w:r w:rsidRPr="004A7EB2">
        <w:rPr>
          <w:rFonts w:ascii="Calibri" w:hAnsi="Calibri" w:cstheme="minorHAnsi"/>
          <w:sz w:val="24"/>
          <w:szCs w:val="24"/>
          <w:lang w:val="es-CO"/>
        </w:rPr>
        <w:t xml:space="preserve">cordobesas”, que presenta un análisis de la situación en el departamento, así como alternativas de acción, abordando, entre otros aspectos, la integración con propuestas de economía social y solidaria. </w:t>
      </w:r>
    </w:p>
    <w:p w14:paraId="432FCE51" w14:textId="77777777" w:rsidR="004218CF" w:rsidRPr="004A7EB2" w:rsidRDefault="004218CF" w:rsidP="009743D4">
      <w:pPr>
        <w:autoSpaceDE w:val="0"/>
        <w:autoSpaceDN w:val="0"/>
        <w:adjustRightInd w:val="0"/>
        <w:spacing w:after="50" w:line="240" w:lineRule="auto"/>
        <w:jc w:val="both"/>
        <w:rPr>
          <w:rFonts w:ascii="Calibri" w:hAnsi="Calibri" w:cstheme="minorHAnsi"/>
          <w:sz w:val="24"/>
          <w:szCs w:val="24"/>
          <w:lang w:val="es-CO"/>
        </w:rPr>
      </w:pPr>
    </w:p>
    <w:p w14:paraId="7C17B85B" w14:textId="77777777" w:rsidR="004218CF" w:rsidRPr="004218CF" w:rsidRDefault="004218CF" w:rsidP="004218CF">
      <w:pPr>
        <w:autoSpaceDE w:val="0"/>
        <w:autoSpaceDN w:val="0"/>
        <w:adjustRightInd w:val="0"/>
        <w:spacing w:after="46" w:line="240" w:lineRule="auto"/>
        <w:jc w:val="both"/>
        <w:rPr>
          <w:rFonts w:ascii="Calibri" w:hAnsi="Calibri" w:cstheme="minorHAns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 xml:space="preserve">Formación de 6 mujeres rurales vinculadas a instancias locales de mujeres en Valle del Cauca, Cauca y Chocó, </w:t>
      </w:r>
      <w:r w:rsidRPr="004218CF">
        <w:rPr>
          <w:rFonts w:ascii="Calibri" w:hAnsi="Calibri" w:cstheme="minorHAnsi"/>
          <w:sz w:val="24"/>
          <w:szCs w:val="24"/>
          <w:lang w:val="es-CO"/>
        </w:rPr>
        <w:t xml:space="preserve">en el marco del Proyecto Voz y Liderazgo de las Mujeres, para la investigación, planeación, producción y difusión de una campaña sobre el trabajo de cuidado no remunerado en sus localidades en cada departamento. Esto se ha llevado a cabo a través de la elaboración del plan de trabajo, el diseño de talleres de formación para el desarrollo de la campaña de difusión en los territorios, y el contenido metodológico de una caja de herramientas. En el marco del proyecto “Voz y Liderazgo de las Mujeres-Colombia”, se avanzó en la </w:t>
      </w:r>
    </w:p>
    <w:p w14:paraId="35087CD6" w14:textId="77777777" w:rsidR="004218CF" w:rsidRPr="004218CF" w:rsidRDefault="004218CF" w:rsidP="004218CF">
      <w:pPr>
        <w:autoSpaceDE w:val="0"/>
        <w:autoSpaceDN w:val="0"/>
        <w:adjustRightInd w:val="0"/>
        <w:spacing w:after="46" w:line="240" w:lineRule="auto"/>
        <w:jc w:val="both"/>
        <w:rPr>
          <w:rFonts w:ascii="Calibri" w:hAnsi="Calibri" w:cstheme="minorHAns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Desarrollo de la investigación sobre la permanencia o no de los cambios en prácticas y representaciones sobre el trabajo de cuidados doméstico y no remunerado con las familias participantes del Proyecto “Empoderamiento económico de las mujeres y cuidado”, realizado con apoyo de Oxfam en 2017</w:t>
      </w:r>
      <w:r w:rsidRPr="004218CF">
        <w:rPr>
          <w:rFonts w:ascii="Calibri" w:hAnsi="Calibri" w:cstheme="minorHAnsi"/>
          <w:sz w:val="24"/>
          <w:szCs w:val="24"/>
          <w:lang w:val="es-CO"/>
        </w:rPr>
        <w:t xml:space="preserve">. Este proceso contó con el liderazgo de la Fundación San Isidro en el marco del proyecto de “Desarrollo Territorial de las Mujeres Rurales –Flagship- “. Los mensajes clave de los resultados de esta investigación y las historias de vida de las participantes se incluyen en una agenda que será socializada en Boyacá, como insumo clave para continuar el avance en el trabajo para el cambio de imaginarios con respecto al cuidado y la incidencia en políticas públicas. </w:t>
      </w:r>
    </w:p>
    <w:p w14:paraId="2CE2B8E3" w14:textId="62BA05D8" w:rsidR="006208B9" w:rsidRPr="004A7EB2" w:rsidRDefault="004218CF" w:rsidP="004218CF">
      <w:pPr>
        <w:spacing w:after="0" w:line="240" w:lineRule="auto"/>
        <w:contextualSpacing/>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Publicación del especial en El espectador sobre trabajo doméstico y de cuidados</w:t>
      </w:r>
      <w:r w:rsidRPr="004A7EB2">
        <w:rPr>
          <w:rFonts w:ascii="Calibri" w:hAnsi="Calibri" w:cstheme="minorHAnsi"/>
          <w:sz w:val="24"/>
          <w:szCs w:val="24"/>
          <w:lang w:val="es-CO"/>
        </w:rPr>
        <w:t xml:space="preserve">, que fue publicado en primera página en la versión impresa y en la </w:t>
      </w:r>
      <w:hyperlink r:id="rId13" w:history="1">
        <w:r w:rsidRPr="00D51733">
          <w:rPr>
            <w:rStyle w:val="Hipervnculo"/>
            <w:rFonts w:ascii="Calibri" w:hAnsi="Calibri" w:cstheme="minorHAnsi"/>
            <w:sz w:val="24"/>
            <w:szCs w:val="24"/>
            <w:lang w:val="es-CO"/>
          </w:rPr>
          <w:t>versión digital</w:t>
        </w:r>
      </w:hyperlink>
      <w:r w:rsidRPr="004A7EB2">
        <w:rPr>
          <w:rFonts w:ascii="Calibri" w:hAnsi="Calibri" w:cstheme="minorHAnsi"/>
          <w:sz w:val="24"/>
          <w:szCs w:val="24"/>
          <w:lang w:val="es-CO"/>
        </w:rPr>
        <w:t>, el cual contó con la participación de Oxfam y contó con el apoyo de Fescol.</w:t>
      </w:r>
    </w:p>
    <w:p w14:paraId="4692D392" w14:textId="2AD024AE" w:rsidR="006208B9" w:rsidRPr="004A7EB2" w:rsidRDefault="006208B9" w:rsidP="006208B9">
      <w:pPr>
        <w:spacing w:after="0" w:line="240" w:lineRule="auto"/>
        <w:jc w:val="both"/>
        <w:rPr>
          <w:rFonts w:ascii="Calibri" w:hAnsi="Calibri" w:cstheme="minorHAnsi"/>
          <w:sz w:val="24"/>
          <w:szCs w:val="24"/>
          <w:shd w:val="clear" w:color="auto" w:fill="FFFFFF"/>
          <w:lang w:val="es-CO"/>
        </w:rPr>
      </w:pPr>
    </w:p>
    <w:p w14:paraId="09CB73B7" w14:textId="0CA6A053" w:rsidR="006208B9" w:rsidRPr="004A7EB2" w:rsidRDefault="005F6E76" w:rsidP="006208B9">
      <w:pPr>
        <w:spacing w:after="0" w:line="240" w:lineRule="auto"/>
        <w:contextualSpacing/>
        <w:jc w:val="both"/>
        <w:rPr>
          <w:rFonts w:ascii="Calibri" w:hAnsi="Calibri" w:cstheme="minorHAnsi"/>
          <w:bCs/>
          <w:sz w:val="24"/>
          <w:szCs w:val="24"/>
          <w:lang w:val="es-CO"/>
        </w:rPr>
      </w:pPr>
      <w:r>
        <w:rPr>
          <w:rFonts w:ascii="Calibri" w:hAnsi="Calibri" w:cstheme="minorHAnsi"/>
          <w:b/>
          <w:bCs/>
          <w:sz w:val="24"/>
          <w:szCs w:val="24"/>
          <w:lang w:val="es-CO"/>
        </w:rPr>
        <w:t xml:space="preserve">2.2.2 </w:t>
      </w:r>
      <w:r w:rsidR="006208B9" w:rsidRPr="004A7EB2">
        <w:rPr>
          <w:rFonts w:ascii="Calibri" w:hAnsi="Calibri" w:cstheme="minorHAnsi"/>
          <w:b/>
          <w:bCs/>
          <w:sz w:val="24"/>
          <w:szCs w:val="24"/>
          <w:lang w:val="es-CO"/>
        </w:rPr>
        <w:t xml:space="preserve">Resultado de impacto </w:t>
      </w:r>
      <w:r w:rsidR="006208B9" w:rsidRPr="004A7EB2">
        <w:rPr>
          <w:rFonts w:ascii="Calibri" w:hAnsi="Calibri" w:cstheme="minorHAnsi"/>
          <w:b/>
          <w:sz w:val="24"/>
          <w:szCs w:val="24"/>
          <w:lang w:val="es-CO"/>
        </w:rPr>
        <w:t>2:</w:t>
      </w:r>
      <w:r w:rsidR="006208B9" w:rsidRPr="004A7EB2">
        <w:rPr>
          <w:rFonts w:ascii="Calibri" w:hAnsi="Calibri" w:cstheme="minorHAnsi"/>
          <w:sz w:val="24"/>
          <w:szCs w:val="24"/>
          <w:lang w:val="es-CO"/>
        </w:rPr>
        <w:t xml:space="preserve"> </w:t>
      </w:r>
      <w:r w:rsidR="006208B9" w:rsidRPr="004A7EB2">
        <w:rPr>
          <w:rFonts w:ascii="Calibri" w:hAnsi="Calibri" w:cstheme="minorHAnsi"/>
          <w:bCs/>
          <w:sz w:val="24"/>
          <w:szCs w:val="24"/>
          <w:lang w:val="es-CO"/>
        </w:rPr>
        <w:t xml:space="preserve">Mayor participación de las mujeres y sus organizaciones en espacios de decisión y articulación de agendas y acuerdos de paz en territorios.  </w:t>
      </w:r>
    </w:p>
    <w:p w14:paraId="6730841B" w14:textId="2768499B" w:rsidR="009743D4" w:rsidRPr="004A7EB2" w:rsidRDefault="009743D4" w:rsidP="006208B9">
      <w:pPr>
        <w:spacing w:after="0" w:line="240" w:lineRule="auto"/>
        <w:contextualSpacing/>
        <w:jc w:val="both"/>
        <w:rPr>
          <w:rFonts w:ascii="Calibri" w:hAnsi="Calibri" w:cstheme="minorHAnsi"/>
          <w:bCs/>
          <w:sz w:val="24"/>
          <w:szCs w:val="24"/>
          <w:lang w:val="es-CO"/>
        </w:rPr>
      </w:pPr>
    </w:p>
    <w:p w14:paraId="215F4B25" w14:textId="77777777" w:rsidR="009743D4" w:rsidRPr="004A7EB2" w:rsidRDefault="009743D4" w:rsidP="009743D4">
      <w:pPr>
        <w:spacing w:after="0" w:line="240" w:lineRule="auto"/>
        <w:jc w:val="both"/>
        <w:rPr>
          <w:rFonts w:ascii="Calibri" w:hAnsi="Calibri" w:cstheme="minorHAnsi"/>
          <w:iCs/>
          <w:sz w:val="24"/>
          <w:szCs w:val="24"/>
          <w:lang w:val="es-CO"/>
        </w:rPr>
      </w:pPr>
      <w:r w:rsidRPr="004A7EB2">
        <w:rPr>
          <w:rFonts w:ascii="Calibri" w:hAnsi="Calibri" w:cstheme="minorHAnsi"/>
          <w:iCs/>
          <w:sz w:val="24"/>
          <w:szCs w:val="24"/>
          <w:lang w:val="es-CO"/>
        </w:rPr>
        <w:t>Las organizaciones socias han consolidado su participación en escenarios de toma de decisiones en torno a la construcción de la paz, la lucha contra las desigualdades, la apuesta por modelos que pongan en el centro la vida y que incluyen propuestas para lograr cambios en la distribución social del cuidado y el reconocimiento, reducción, redistribución del trabajo de cuidado en manos de las mujeres y la representación de las cuidadoras en espacios de toma de decisiones.</w:t>
      </w:r>
    </w:p>
    <w:p w14:paraId="5FD2821D" w14:textId="77777777" w:rsidR="009743D4" w:rsidRPr="004A7EB2" w:rsidRDefault="009743D4" w:rsidP="009743D4">
      <w:pPr>
        <w:spacing w:after="0" w:line="240" w:lineRule="auto"/>
        <w:jc w:val="both"/>
        <w:rPr>
          <w:rFonts w:ascii="Calibri" w:hAnsi="Calibri" w:cstheme="minorHAnsi"/>
          <w:iCs/>
          <w:sz w:val="24"/>
          <w:szCs w:val="24"/>
          <w:lang w:val="es-CO"/>
        </w:rPr>
      </w:pPr>
    </w:p>
    <w:p w14:paraId="29D66ACD" w14:textId="77777777" w:rsidR="009743D4" w:rsidRPr="004A7EB2" w:rsidRDefault="009743D4" w:rsidP="009743D4">
      <w:pPr>
        <w:spacing w:after="0" w:line="240" w:lineRule="auto"/>
        <w:jc w:val="both"/>
        <w:rPr>
          <w:rFonts w:ascii="Calibri" w:hAnsi="Calibri" w:cstheme="minorHAnsi"/>
          <w:iCs/>
          <w:sz w:val="24"/>
          <w:szCs w:val="24"/>
          <w:lang w:val="es-CO"/>
        </w:rPr>
      </w:pPr>
      <w:r w:rsidRPr="004A7EB2">
        <w:rPr>
          <w:rFonts w:ascii="Calibri" w:hAnsi="Calibri" w:cstheme="minorHAnsi"/>
          <w:iCs/>
          <w:sz w:val="24"/>
          <w:szCs w:val="24"/>
          <w:lang w:val="es-CO"/>
        </w:rPr>
        <w:t xml:space="preserve">En cuanto a la </w:t>
      </w:r>
      <w:r w:rsidRPr="004A7EB2">
        <w:rPr>
          <w:rFonts w:ascii="Calibri" w:hAnsi="Calibri" w:cstheme="minorHAnsi"/>
          <w:b/>
          <w:iCs/>
          <w:sz w:val="24"/>
          <w:szCs w:val="24"/>
          <w:lang w:val="es-CO"/>
        </w:rPr>
        <w:t>participación de las mujeres en procesos de construcción de paz</w:t>
      </w:r>
      <w:r w:rsidRPr="004A7EB2">
        <w:rPr>
          <w:rFonts w:ascii="Calibri" w:hAnsi="Calibri" w:cstheme="minorHAnsi"/>
          <w:iCs/>
          <w:sz w:val="24"/>
          <w:szCs w:val="24"/>
          <w:lang w:val="es-CO"/>
        </w:rPr>
        <w:t xml:space="preserve"> se destaca la representación de integrantes de la Plataforma de Incidencia Política de Mujeres Rurales Colombianas en la instancia de género de la CSIVI, en la Mesa Nacional PDET y en escenarios locales y regionales para la construcción de paz, así como el fortalecimiento de sus agendas territoriales, particularmente en los departamentos de La Guajira, Cauca, Vichada, Caquetá, Nariño, Chocó y Putumayo. Con acompañamiento del Programa, la PIPMR ha elaborado propuestas para la construcción de paz y la participación de mujeres rurales, lo que ha permitido la articulación de mujeres campesinas, indígenas y afrocolombianas de los departamentos más afectados por el conflicto en iniciativas impulsadas desde instancias nacionales.</w:t>
      </w:r>
    </w:p>
    <w:p w14:paraId="21CC1344" w14:textId="77777777" w:rsidR="009743D4" w:rsidRPr="004A7EB2" w:rsidRDefault="009743D4" w:rsidP="009743D4">
      <w:pPr>
        <w:spacing w:after="0" w:line="240" w:lineRule="auto"/>
        <w:jc w:val="both"/>
        <w:rPr>
          <w:rFonts w:ascii="Calibri" w:hAnsi="Calibri" w:cstheme="minorHAnsi"/>
          <w:iCs/>
          <w:sz w:val="24"/>
          <w:szCs w:val="24"/>
          <w:lang w:val="es-CO"/>
        </w:rPr>
      </w:pPr>
    </w:p>
    <w:p w14:paraId="2D0BD48C" w14:textId="798E7EFA" w:rsidR="009743D4" w:rsidRPr="004A7EB2" w:rsidRDefault="009743D4" w:rsidP="009743D4">
      <w:pPr>
        <w:spacing w:after="0" w:line="240" w:lineRule="auto"/>
        <w:jc w:val="both"/>
        <w:rPr>
          <w:rFonts w:ascii="Calibri" w:hAnsi="Calibri" w:cstheme="minorHAnsi"/>
          <w:sz w:val="24"/>
          <w:szCs w:val="24"/>
        </w:rPr>
      </w:pPr>
      <w:r w:rsidRPr="004A7EB2">
        <w:rPr>
          <w:rFonts w:ascii="Calibri" w:hAnsi="Calibri" w:cstheme="minorHAnsi"/>
          <w:iCs/>
          <w:sz w:val="24"/>
          <w:szCs w:val="24"/>
          <w:lang w:val="es-CO"/>
        </w:rPr>
        <w:t>Oxfam es parte del Grupo Técnico de Género de la Comisión de la Verdad y ha apoyado la realización de investigaciones y procesos para el reconocimiento de las afectaciones y propuestas de las mujeres rurales, contribuyendo a que sus voces sean tenidas en cuenta en los procesos de la CEV que aportarán al informe que será presentado en el mes de di</w:t>
      </w:r>
      <w:r w:rsidR="008E5C46" w:rsidRPr="004A7EB2">
        <w:rPr>
          <w:rFonts w:ascii="Calibri" w:hAnsi="Calibri" w:cstheme="minorHAnsi"/>
          <w:iCs/>
          <w:sz w:val="24"/>
          <w:szCs w:val="24"/>
          <w:lang w:val="es-CO"/>
        </w:rPr>
        <w:t xml:space="preserve">ciembre. Se ha contribuyó a la </w:t>
      </w:r>
      <w:r w:rsidR="008E5C46" w:rsidRPr="004A7EB2">
        <w:rPr>
          <w:rFonts w:ascii="Calibri" w:hAnsi="Calibri" w:cstheme="minorHAnsi"/>
          <w:sz w:val="24"/>
          <w:szCs w:val="24"/>
        </w:rPr>
        <w:t>sistematización</w:t>
      </w:r>
      <w:r w:rsidRPr="004A7EB2">
        <w:rPr>
          <w:rFonts w:ascii="Calibri" w:hAnsi="Calibri" w:cstheme="minorHAnsi"/>
          <w:sz w:val="24"/>
          <w:szCs w:val="24"/>
        </w:rPr>
        <w:t xml:space="preserve"> de hechos, impactos y afrontamientos vivenciados por las mujeres campesinas y sus procesos organizativos. Se elaboró el informe “Mujeres campesinas que defienden derechos ambientales y territoriales en Colombia: Semilla, vida y resistencia, el cual fue entregado a la Comisión en el mes de noviembre de 2020. </w:t>
      </w:r>
    </w:p>
    <w:p w14:paraId="39E5C538" w14:textId="77777777" w:rsidR="009743D4" w:rsidRPr="004A7EB2" w:rsidRDefault="009743D4" w:rsidP="009743D4">
      <w:pPr>
        <w:spacing w:after="0" w:line="240" w:lineRule="auto"/>
        <w:jc w:val="both"/>
        <w:rPr>
          <w:rFonts w:ascii="Calibri" w:hAnsi="Calibri" w:cstheme="minorHAnsi"/>
          <w:sz w:val="24"/>
          <w:szCs w:val="24"/>
        </w:rPr>
      </w:pPr>
      <w:r w:rsidRPr="004A7EB2">
        <w:rPr>
          <w:rFonts w:ascii="Calibri" w:hAnsi="Calibri" w:cstheme="minorHAnsi"/>
          <w:sz w:val="24"/>
          <w:szCs w:val="24"/>
        </w:rPr>
        <w:t xml:space="preserve">- Tres organizaciones aliadas entregaron informes a la CEV con apoyo del programa: FMW, Tejido Mujer de la ACIN y la Corporación Claretiana Norman Pérez Bello. El informe de la FMW fue destacado por la Comisionada Patricia Tobón como el primer informe de memoria que se presenta por una organización en la región, lo que da cuenta del nivel de fortalecimiento de la organización y del empoderamiento de sus mujeres para la reivindicación de sus derechos. </w:t>
      </w:r>
    </w:p>
    <w:p w14:paraId="66DC740E" w14:textId="77777777" w:rsidR="009743D4" w:rsidRPr="004A7EB2" w:rsidRDefault="009743D4" w:rsidP="006208B9">
      <w:pPr>
        <w:spacing w:after="0" w:line="240" w:lineRule="auto"/>
        <w:contextualSpacing/>
        <w:jc w:val="both"/>
        <w:rPr>
          <w:rFonts w:ascii="Calibri" w:hAnsi="Calibri" w:cstheme="minorHAnsi"/>
          <w:sz w:val="24"/>
          <w:szCs w:val="24"/>
        </w:rPr>
      </w:pPr>
    </w:p>
    <w:p w14:paraId="490C2389" w14:textId="5A127E61" w:rsidR="009743D4" w:rsidRPr="004A7EB2" w:rsidRDefault="009743D4" w:rsidP="009743D4">
      <w:pPr>
        <w:spacing w:after="0" w:line="240" w:lineRule="auto"/>
        <w:jc w:val="both"/>
        <w:rPr>
          <w:rFonts w:ascii="Calibri" w:hAnsi="Calibri" w:cstheme="minorHAnsi"/>
          <w:sz w:val="24"/>
          <w:szCs w:val="24"/>
        </w:rPr>
      </w:pPr>
      <w:r w:rsidRPr="004A7EB2">
        <w:rPr>
          <w:rFonts w:ascii="Calibri" w:hAnsi="Calibri" w:cstheme="minorHAnsi"/>
          <w:sz w:val="24"/>
          <w:szCs w:val="24"/>
        </w:rPr>
        <w:t>- La Plataforma de Incidencia Política de Mujeres Rurales-PIPMR ha logrado ganar cada vez un mayor reconocimiento como interlocutora en propuestas para generar compromiso acerca de la importancia del acceso a la tierra para las mujeres en su vínculo con la construcción de paz (</w:t>
      </w:r>
      <w:hyperlink r:id="rId14" w:history="1">
        <w:r w:rsidRPr="00D51733">
          <w:rPr>
            <w:rStyle w:val="Hipervnculo"/>
            <w:rFonts w:ascii="Calibri" w:hAnsi="Calibri" w:cstheme="minorHAnsi"/>
            <w:sz w:val="24"/>
            <w:szCs w:val="24"/>
          </w:rPr>
          <w:t>ver link</w:t>
        </w:r>
      </w:hyperlink>
      <w:r w:rsidRPr="004A7EB2">
        <w:rPr>
          <w:rFonts w:ascii="Calibri" w:hAnsi="Calibri" w:cstheme="minorHAnsi"/>
          <w:sz w:val="24"/>
          <w:szCs w:val="24"/>
        </w:rPr>
        <w:t>). La PIPMR participó en diálogos para la organización y realización de la Audiencia Pública de la Procuraduría Mujer rural, acceso a la tierra y políticas públicas y fue coorganizadora en el Foro “</w:t>
      </w:r>
      <w:hyperlink r:id="rId15" w:history="1">
        <w:r w:rsidRPr="00D51733">
          <w:rPr>
            <w:rStyle w:val="Hipervnculo"/>
            <w:rFonts w:ascii="Calibri" w:hAnsi="Calibri" w:cstheme="minorHAnsi"/>
            <w:sz w:val="24"/>
            <w:szCs w:val="24"/>
          </w:rPr>
          <w:t>Tierra en manos de Mujer</w:t>
        </w:r>
      </w:hyperlink>
      <w:r w:rsidRPr="004A7EB2">
        <w:rPr>
          <w:rFonts w:ascii="Calibri" w:hAnsi="Calibri" w:cstheme="minorHAnsi"/>
          <w:sz w:val="24"/>
          <w:szCs w:val="24"/>
        </w:rPr>
        <w:t xml:space="preserve">”, apoyado por la FAO. Por otro lado, una integrante de la Plataforma fue invitada como ponente al   Encuentro global sobre tierras y en el Foro Global sobre Derechos Humanos y Empresas, en el cual, se evidenció la necesidad del cumplimiento por parte de las empresas y la garantía de derechos por parte del Estado como condición necesaria para la construcción de paz en Colombia. </w:t>
      </w:r>
    </w:p>
    <w:p w14:paraId="1329DCE8" w14:textId="77777777" w:rsidR="009743D4" w:rsidRPr="004A7EB2" w:rsidRDefault="009743D4" w:rsidP="009743D4">
      <w:pPr>
        <w:spacing w:after="0" w:line="240" w:lineRule="auto"/>
        <w:jc w:val="both"/>
        <w:rPr>
          <w:rFonts w:ascii="Calibri" w:hAnsi="Calibri" w:cstheme="minorHAnsi"/>
          <w:sz w:val="24"/>
          <w:szCs w:val="24"/>
        </w:rPr>
      </w:pPr>
    </w:p>
    <w:p w14:paraId="71BC2A70" w14:textId="3FA2341D" w:rsidR="009743D4" w:rsidRPr="004A7EB2" w:rsidRDefault="009743D4" w:rsidP="009743D4">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Participación en el Foro virtual “Cauca 20 años de la Resolución 1325 del Consejo de Seguridad de la ONU Mujeres, Paz y Seguridad: participación, protección y justicia para las mujeres” </w:t>
      </w:r>
      <w:r w:rsidRPr="004A7EB2">
        <w:rPr>
          <w:rFonts w:ascii="Calibri" w:hAnsi="Calibri" w:cstheme="minorHAnsi"/>
          <w:sz w:val="24"/>
          <w:szCs w:val="24"/>
          <w:lang w:val="es-CO"/>
        </w:rPr>
        <w:t>(</w:t>
      </w:r>
      <w:hyperlink r:id="rId16" w:history="1">
        <w:r w:rsidRPr="00D51733">
          <w:rPr>
            <w:rStyle w:val="Hipervnculo"/>
            <w:rFonts w:ascii="Calibri" w:hAnsi="Calibri" w:cstheme="minorHAnsi"/>
            <w:sz w:val="24"/>
            <w:szCs w:val="24"/>
            <w:lang w:val="es-CO"/>
          </w:rPr>
          <w:t>ver link</w:t>
        </w:r>
      </w:hyperlink>
      <w:r w:rsidRPr="004A7EB2">
        <w:rPr>
          <w:rFonts w:ascii="Calibri" w:hAnsi="Calibri" w:cstheme="minorHAnsi"/>
          <w:sz w:val="24"/>
          <w:szCs w:val="24"/>
          <w:lang w:val="es-CO"/>
        </w:rPr>
        <w:t xml:space="preserve">), en conmemoración de la Resolución 132 por parte de las organizaciones; Tejido Mujer de la Chab Wala Kiwi, Memnxi Kiwe, la Asociación de Mujeres Afrodescendientes del Norte del Cauca –ASOM, la Asociación Red Departamental de Mujeres del Cauca, Codacop, Red Nacional de Mujeres y el Comité de Impulso 20 Resolución 1325. </w:t>
      </w:r>
    </w:p>
    <w:p w14:paraId="52070F62" w14:textId="0DCDD23C" w:rsidR="004218CF" w:rsidRPr="004A7EB2" w:rsidRDefault="004218CF" w:rsidP="009743D4">
      <w:pPr>
        <w:autoSpaceDE w:val="0"/>
        <w:autoSpaceDN w:val="0"/>
        <w:adjustRightInd w:val="0"/>
        <w:spacing w:after="0" w:line="240" w:lineRule="auto"/>
        <w:jc w:val="both"/>
        <w:rPr>
          <w:rFonts w:ascii="Calibri" w:hAnsi="Calibri" w:cstheme="minorHAnsi"/>
          <w:sz w:val="24"/>
          <w:szCs w:val="24"/>
          <w:lang w:val="es-CO"/>
        </w:rPr>
      </w:pPr>
    </w:p>
    <w:p w14:paraId="2212D458" w14:textId="77777777" w:rsidR="004218CF" w:rsidRPr="004A7EB2" w:rsidRDefault="004218CF" w:rsidP="004218CF">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Apoyo a la visibilización del impacto que tienen las medidas de confinamiento en la vida de las mujeres </w:t>
      </w:r>
      <w:r w:rsidRPr="004A7EB2">
        <w:rPr>
          <w:rFonts w:ascii="Calibri" w:hAnsi="Calibri" w:cstheme="minorHAnsi"/>
          <w:color w:val="000000"/>
          <w:sz w:val="24"/>
          <w:szCs w:val="24"/>
          <w:lang w:val="es-CO"/>
        </w:rPr>
        <w:t xml:space="preserve">las cuales incrementan el trabajo del cuidado no remunerado, a través de la campaña #Redistribuir el cuidado. Este proceso es liderado por la Mesa Intersectorial de Economía del Cuidado-MIEC. </w:t>
      </w:r>
    </w:p>
    <w:p w14:paraId="4768E6D8" w14:textId="503D65BF" w:rsidR="004218CF" w:rsidRPr="004A7EB2" w:rsidRDefault="004218CF" w:rsidP="004218CF">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I</w:t>
      </w:r>
      <w:r w:rsidRPr="004A7EB2">
        <w:rPr>
          <w:rFonts w:ascii="Calibri" w:hAnsi="Calibri" w:cstheme="minorHAnsi"/>
          <w:b/>
          <w:bCs/>
          <w:color w:val="000000"/>
          <w:sz w:val="24"/>
          <w:szCs w:val="24"/>
          <w:lang w:val="es-CO"/>
        </w:rPr>
        <w:t>ntercambio de conocimientos y la sensibilización de la ciudadanía y actores claves respecto al trabajo del cuidado</w:t>
      </w:r>
      <w:r w:rsidRPr="004A7EB2">
        <w:rPr>
          <w:rFonts w:ascii="Calibri" w:hAnsi="Calibri" w:cstheme="minorHAnsi"/>
          <w:color w:val="000000"/>
          <w:sz w:val="24"/>
          <w:szCs w:val="24"/>
          <w:lang w:val="es-CO"/>
        </w:rPr>
        <w:t>, la necesidad de su reconocimiento y redistribución de estas labores, a través de la gestión de Ángela María Robledo, integrante de la Mesa, se logró un intercambio con la reconocida autora Silvia Federici (</w:t>
      </w:r>
      <w:hyperlink r:id="rId17" w:history="1">
        <w:r w:rsidRPr="00D51733">
          <w:rPr>
            <w:rStyle w:val="Hipervnculo"/>
            <w:rFonts w:ascii="Calibri" w:hAnsi="Calibri" w:cstheme="minorHAnsi"/>
            <w:sz w:val="24"/>
            <w:szCs w:val="24"/>
            <w:lang w:val="es-CO"/>
          </w:rPr>
          <w:t>ver link</w:t>
        </w:r>
      </w:hyperlink>
      <w:r w:rsidRPr="004A7EB2">
        <w:rPr>
          <w:rFonts w:ascii="Calibri" w:hAnsi="Calibri" w:cstheme="minorHAnsi"/>
          <w:color w:val="000000"/>
          <w:sz w:val="24"/>
          <w:szCs w:val="24"/>
          <w:lang w:val="es-CO"/>
        </w:rPr>
        <w:t xml:space="preserve">). </w:t>
      </w:r>
    </w:p>
    <w:p w14:paraId="1E6CD31F" w14:textId="66978593" w:rsidR="004218CF" w:rsidRPr="004A7EB2" w:rsidRDefault="004218CF" w:rsidP="004218CF">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Apoyo al séptimo seminario internacional Tributación y presupuestos con enfoque de género</w:t>
      </w:r>
      <w:r w:rsidRPr="004A7EB2">
        <w:rPr>
          <w:rFonts w:ascii="Calibri" w:hAnsi="Calibri" w:cstheme="minorHAnsi"/>
          <w:color w:val="000000"/>
          <w:sz w:val="24"/>
          <w:szCs w:val="24"/>
          <w:lang w:val="es-CO"/>
        </w:rPr>
        <w:t>, liderado por la MIEC y Fescol y con apoyo de la Universidad del Rosario, ONU Mujeres, el grupo Genero y economía de la Universidad Javeriana y Oxfam, con el fin de avanzar en la integración del tema de cuidados en el debate público. El 27 de noviembre la Mesa organizó un conversatorio para la "Celebración de la sociedad civil de los 10 años de la Ley 1413/2010"(</w:t>
      </w:r>
      <w:hyperlink r:id="rId18" w:history="1">
        <w:r w:rsidRPr="00D51733">
          <w:rPr>
            <w:rStyle w:val="Hipervnculo"/>
            <w:rFonts w:ascii="Calibri" w:hAnsi="Calibri" w:cstheme="minorHAnsi"/>
            <w:sz w:val="24"/>
            <w:szCs w:val="24"/>
            <w:lang w:val="es-CO"/>
          </w:rPr>
          <w:t>ver link</w:t>
        </w:r>
      </w:hyperlink>
      <w:r w:rsidRPr="004A7EB2">
        <w:rPr>
          <w:rFonts w:ascii="Calibri" w:hAnsi="Calibri" w:cstheme="minorHAnsi"/>
          <w:color w:val="000000"/>
          <w:sz w:val="24"/>
          <w:szCs w:val="24"/>
          <w:lang w:val="es-CO"/>
        </w:rPr>
        <w:t xml:space="preserve">) con las personas que fueron claves en el proceso: Cecilia López, Ángela María Robledo, Valeria Esquivel, Juan Daniel Oviedo, Director del DANE, e integrantes de los espacios territoriales, entre otros. </w:t>
      </w:r>
    </w:p>
    <w:p w14:paraId="4FEC2041" w14:textId="2E49D0A3" w:rsidR="004218CF" w:rsidRPr="004A7EB2" w:rsidRDefault="004218CF" w:rsidP="004218CF">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Realización de la investigación “Impacto de la pandemia en las mujeres rurales: análisis de las condiciones laborales y de las cargas de cuidado” </w:t>
      </w:r>
      <w:r w:rsidRPr="004A7EB2">
        <w:rPr>
          <w:rFonts w:ascii="Calibri" w:hAnsi="Calibri" w:cstheme="minorHAnsi"/>
          <w:color w:val="000000"/>
          <w:sz w:val="24"/>
          <w:szCs w:val="24"/>
          <w:lang w:val="es-CO"/>
        </w:rPr>
        <w:t>liderado por el Grupo de Género y Economía para evidenciar la profundización de brechas enfrentadas por las mujeres rurales en el contexto de la pandemia y planteando alternativas de acción (</w:t>
      </w:r>
      <w:hyperlink r:id="rId19" w:history="1">
        <w:r w:rsidRPr="00D51733">
          <w:rPr>
            <w:rStyle w:val="Hipervnculo"/>
            <w:rFonts w:ascii="Calibri" w:hAnsi="Calibri" w:cstheme="minorHAnsi"/>
            <w:sz w:val="24"/>
            <w:szCs w:val="24"/>
            <w:lang w:val="es-CO"/>
          </w:rPr>
          <w:t>ver link</w:t>
        </w:r>
      </w:hyperlink>
      <w:r w:rsidRPr="004A7EB2">
        <w:rPr>
          <w:rFonts w:ascii="Calibri" w:hAnsi="Calibri" w:cstheme="minorHAnsi"/>
          <w:color w:val="000000"/>
          <w:sz w:val="24"/>
          <w:szCs w:val="24"/>
          <w:lang w:val="es-CO"/>
        </w:rPr>
        <w:t xml:space="preserve">). </w:t>
      </w:r>
    </w:p>
    <w:p w14:paraId="309E4F35" w14:textId="5ACEC8D6" w:rsidR="004218CF" w:rsidRPr="004A7EB2" w:rsidRDefault="004218CF" w:rsidP="004218CF">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Lanzamiento del libro sobre la Campaña “Menstruación Libre de Impuestos” contribuyendo a la eliminación del IVA para los productos de higiene femenina </w:t>
      </w:r>
      <w:r w:rsidRPr="004A7EB2">
        <w:rPr>
          <w:rFonts w:ascii="Calibri" w:hAnsi="Calibri" w:cstheme="minorHAnsi"/>
          <w:color w:val="000000"/>
          <w:sz w:val="24"/>
          <w:szCs w:val="24"/>
          <w:lang w:val="es-CO"/>
        </w:rPr>
        <w:t>y es un referente para otros países en la región de LAC. Esta iniciativa fue liderada por el grupo de Género y Justicia Económica de la Red de Justicia Tributaria y fue apoyada por Fescol, Oxfam y otras organizaciones (</w:t>
      </w:r>
      <w:hyperlink r:id="rId20" w:history="1">
        <w:r w:rsidRPr="00D51733">
          <w:rPr>
            <w:rStyle w:val="Hipervnculo"/>
            <w:rFonts w:ascii="Calibri" w:hAnsi="Calibri" w:cstheme="minorHAnsi"/>
            <w:sz w:val="24"/>
            <w:szCs w:val="24"/>
            <w:lang w:val="es-CO"/>
          </w:rPr>
          <w:t>ver link</w:t>
        </w:r>
      </w:hyperlink>
      <w:r w:rsidRPr="004A7EB2">
        <w:rPr>
          <w:rFonts w:ascii="Calibri" w:hAnsi="Calibri" w:cstheme="minorHAnsi"/>
          <w:color w:val="000000"/>
          <w:sz w:val="24"/>
          <w:szCs w:val="24"/>
          <w:lang w:val="es-CO"/>
        </w:rPr>
        <w:t xml:space="preserve">). </w:t>
      </w:r>
    </w:p>
    <w:p w14:paraId="2C06F6C7" w14:textId="77777777" w:rsidR="004218CF" w:rsidRPr="004A7EB2" w:rsidRDefault="004218CF" w:rsidP="009743D4">
      <w:pPr>
        <w:autoSpaceDE w:val="0"/>
        <w:autoSpaceDN w:val="0"/>
        <w:adjustRightInd w:val="0"/>
        <w:spacing w:after="0" w:line="240" w:lineRule="auto"/>
        <w:jc w:val="both"/>
        <w:rPr>
          <w:rFonts w:ascii="Calibri" w:hAnsi="Calibri" w:cstheme="minorHAnsi"/>
          <w:sz w:val="24"/>
          <w:szCs w:val="24"/>
          <w:lang w:val="es-CO"/>
        </w:rPr>
      </w:pPr>
    </w:p>
    <w:p w14:paraId="789537AA" w14:textId="77777777" w:rsidR="004218CF" w:rsidRPr="004218CF" w:rsidRDefault="004218CF" w:rsidP="004218CF">
      <w:pPr>
        <w:autoSpaceDE w:val="0"/>
        <w:autoSpaceDN w:val="0"/>
        <w:adjustRightInd w:val="0"/>
        <w:spacing w:after="0" w:line="240" w:lineRule="auto"/>
        <w:jc w:val="both"/>
        <w:rPr>
          <w:rFonts w:ascii="Calibri" w:hAnsi="Calibri" w:cstheme="minorHAnsi"/>
          <w:color w:val="000000"/>
          <w:sz w:val="24"/>
          <w:szCs w:val="24"/>
          <w:lang w:val="es-CO"/>
        </w:rPr>
      </w:pPr>
      <w:r w:rsidRPr="004218CF">
        <w:rPr>
          <w:rFonts w:ascii="Calibri" w:hAnsi="Calibri" w:cstheme="minorHAnsi"/>
          <w:color w:val="000000"/>
          <w:sz w:val="24"/>
          <w:szCs w:val="24"/>
          <w:lang w:val="es-CO"/>
        </w:rPr>
        <w:t xml:space="preserve">- </w:t>
      </w:r>
      <w:r w:rsidRPr="004218CF">
        <w:rPr>
          <w:rFonts w:ascii="Calibri" w:hAnsi="Calibri" w:cstheme="minorHAnsi"/>
          <w:b/>
          <w:bCs/>
          <w:color w:val="000000"/>
          <w:sz w:val="24"/>
          <w:szCs w:val="24"/>
          <w:lang w:val="es-CO"/>
        </w:rPr>
        <w:t xml:space="preserve">Lanzamiento de la convocatoria para seleccionar las organizaciones socias del proyecto “Voz y Liderazgo de las Mujeres-Colombia”. </w:t>
      </w:r>
      <w:r w:rsidRPr="004218CF">
        <w:rPr>
          <w:rFonts w:ascii="Calibri" w:hAnsi="Calibri" w:cstheme="minorHAnsi"/>
          <w:color w:val="000000"/>
          <w:sz w:val="24"/>
          <w:szCs w:val="24"/>
          <w:lang w:val="es-CO"/>
        </w:rPr>
        <w:t xml:space="preserve">Se presentaron más de doscientas organizaciones de mujeres rurales de los departamentos de Chocó, Putumayo, Nariño, Cauca y Valle del Cauca, lo que permitió la selección de 13 organizaciones y 2 redes de mujeres rurales que participan en el proyecto. Estas organizaciones tienen presencia en más de 40 municipios de los cinco departamentos, y suman más de 3000 voces para promover el poder individual y colectivo de las mujeres campesinas, afrodescendientes, indígenas, jóvenes y víctimas del conflicto armado, para el avance hacia una mayor igualdad con justicia de género en el contexto del post Acuerdo de Paz. </w:t>
      </w:r>
    </w:p>
    <w:p w14:paraId="0F855EC9" w14:textId="77777777" w:rsidR="004218CF" w:rsidRPr="004218CF" w:rsidRDefault="004218CF" w:rsidP="004218CF">
      <w:pPr>
        <w:autoSpaceDE w:val="0"/>
        <w:autoSpaceDN w:val="0"/>
        <w:adjustRightInd w:val="0"/>
        <w:spacing w:after="0" w:line="240" w:lineRule="auto"/>
        <w:jc w:val="both"/>
        <w:rPr>
          <w:rFonts w:ascii="Calibri" w:hAnsi="Calibri" w:cstheme="minorHAnsi"/>
          <w:color w:val="000000"/>
          <w:sz w:val="24"/>
          <w:szCs w:val="24"/>
          <w:lang w:val="es-CO"/>
        </w:rPr>
      </w:pPr>
    </w:p>
    <w:p w14:paraId="0A91F966" w14:textId="77777777" w:rsidR="004218CF" w:rsidRPr="004218CF" w:rsidRDefault="004218CF" w:rsidP="004218CF">
      <w:pPr>
        <w:autoSpaceDE w:val="0"/>
        <w:autoSpaceDN w:val="0"/>
        <w:adjustRightInd w:val="0"/>
        <w:spacing w:after="0" w:line="240" w:lineRule="auto"/>
        <w:jc w:val="both"/>
        <w:rPr>
          <w:rFonts w:ascii="Calibri" w:hAnsi="Calibri" w:cstheme="minorHAnsi"/>
          <w:color w:val="000000"/>
          <w:sz w:val="24"/>
          <w:szCs w:val="24"/>
          <w:lang w:val="es-CO"/>
        </w:rPr>
      </w:pPr>
      <w:r w:rsidRPr="004218CF">
        <w:rPr>
          <w:rFonts w:ascii="Calibri" w:hAnsi="Calibri" w:cstheme="minorHAnsi"/>
          <w:color w:val="000000"/>
          <w:sz w:val="24"/>
          <w:szCs w:val="24"/>
          <w:lang w:val="es-CO"/>
        </w:rPr>
        <w:t xml:space="preserve">La selección de organizaciones y redes participantes del proyecto permitió los siguientes resultados: </w:t>
      </w:r>
    </w:p>
    <w:p w14:paraId="1D197042" w14:textId="77777777" w:rsidR="004218CF" w:rsidRPr="004218CF" w:rsidRDefault="004218CF" w:rsidP="004218CF">
      <w:pPr>
        <w:autoSpaceDE w:val="0"/>
        <w:autoSpaceDN w:val="0"/>
        <w:adjustRightInd w:val="0"/>
        <w:spacing w:after="51" w:line="240" w:lineRule="auto"/>
        <w:jc w:val="both"/>
        <w:rPr>
          <w:rFonts w:ascii="Calibri" w:hAnsi="Calibri" w:cstheme="minorHAnsi"/>
          <w:color w:val="000000"/>
          <w:sz w:val="24"/>
          <w:szCs w:val="24"/>
          <w:lang w:val="es-CO"/>
        </w:rPr>
      </w:pPr>
      <w:r w:rsidRPr="004218CF">
        <w:rPr>
          <w:rFonts w:ascii="Calibri" w:hAnsi="Calibri" w:cstheme="minorHAnsi"/>
          <w:color w:val="000000"/>
          <w:sz w:val="24"/>
          <w:szCs w:val="24"/>
          <w:lang w:val="es-CO"/>
        </w:rPr>
        <w:t xml:space="preserve">o </w:t>
      </w:r>
      <w:r w:rsidRPr="004218CF">
        <w:rPr>
          <w:rFonts w:ascii="Calibri" w:hAnsi="Calibri" w:cstheme="minorHAnsi"/>
          <w:b/>
          <w:bCs/>
          <w:color w:val="000000"/>
          <w:sz w:val="24"/>
          <w:szCs w:val="24"/>
          <w:lang w:val="es-CO"/>
        </w:rPr>
        <w:t xml:space="preserve">Inicio del asesoramiento técnico a las 14 ODMs </w:t>
      </w:r>
      <w:r w:rsidRPr="004218CF">
        <w:rPr>
          <w:rFonts w:ascii="Calibri" w:hAnsi="Calibri" w:cstheme="minorHAnsi"/>
          <w:color w:val="000000"/>
          <w:sz w:val="24"/>
          <w:szCs w:val="24"/>
          <w:lang w:val="es-CO"/>
        </w:rPr>
        <w:t xml:space="preserve">seleccionadas a ser apoyadas por el fondo multianual, así como un diagnóstico organizacional que permitirá ajustar indicadores y estrategias del proyecto. </w:t>
      </w:r>
    </w:p>
    <w:p w14:paraId="73F46246" w14:textId="2A9741F6" w:rsidR="004218CF" w:rsidRPr="004A7EB2" w:rsidRDefault="004218CF" w:rsidP="00CA5E0D">
      <w:pPr>
        <w:pStyle w:val="Prrafodelista"/>
        <w:numPr>
          <w:ilvl w:val="0"/>
          <w:numId w:val="14"/>
        </w:numPr>
        <w:autoSpaceDE w:val="0"/>
        <w:autoSpaceDN w:val="0"/>
        <w:adjustRightInd w:val="0"/>
        <w:spacing w:after="0" w:line="240" w:lineRule="auto"/>
        <w:jc w:val="both"/>
        <w:rPr>
          <w:rFonts w:ascii="Calibri" w:hAnsi="Calibri" w:cstheme="minorHAnsi"/>
          <w:color w:val="000000"/>
          <w:sz w:val="24"/>
          <w:szCs w:val="24"/>
          <w:lang w:val="es-CO"/>
        </w:rPr>
      </w:pPr>
      <w:r w:rsidRPr="004A7EB2">
        <w:rPr>
          <w:rFonts w:ascii="Calibri" w:hAnsi="Calibri" w:cstheme="minorHAnsi"/>
          <w:b/>
          <w:bCs/>
          <w:color w:val="000000"/>
          <w:sz w:val="24"/>
          <w:szCs w:val="24"/>
          <w:lang w:val="es-CO"/>
        </w:rPr>
        <w:t xml:space="preserve">Acompañamiento de las 2 redes nacionales seleccionadas por el proyecto en la definición y priorización de propuestas </w:t>
      </w:r>
      <w:r w:rsidRPr="004A7EB2">
        <w:rPr>
          <w:rFonts w:ascii="Calibri" w:hAnsi="Calibri" w:cstheme="minorHAnsi"/>
          <w:color w:val="000000"/>
          <w:sz w:val="24"/>
          <w:szCs w:val="24"/>
          <w:lang w:val="es-CO"/>
        </w:rPr>
        <w:t xml:space="preserve">que responden a las necesidades tanto de las organizaciones como de sus integrantes, a los requerimientos técnicos y administrativos del proyecto y a las </w:t>
      </w:r>
      <w:r w:rsidRPr="004A7EB2">
        <w:rPr>
          <w:rFonts w:ascii="Calibri" w:hAnsi="Calibri" w:cstheme="minorHAnsi"/>
          <w:sz w:val="24"/>
          <w:szCs w:val="24"/>
          <w:lang w:val="es-CO"/>
        </w:rPr>
        <w:t xml:space="preserve">capacidades a mejorar para la incidencia política (análisis de riesgos, contexto, conocimiento de derechos). De esta manera, se apoyó a 6 mujeres integrantes de la Secretaría de Mujer y Niñez de la Federación Nacional Sindical Unitaria Agropecuaria FENSUAGRO (6 integrantes) en la definición y diseño de su propuesta programática para los meses de noviembre 2020-marzo 2021. </w:t>
      </w:r>
    </w:p>
    <w:p w14:paraId="016B1085" w14:textId="7ABFAFFF" w:rsidR="004218CF" w:rsidRPr="004A7EB2" w:rsidRDefault="004218CF" w:rsidP="00CA5E0D">
      <w:pPr>
        <w:pStyle w:val="Prrafodelista"/>
        <w:numPr>
          <w:ilvl w:val="0"/>
          <w:numId w:val="14"/>
        </w:numPr>
        <w:autoSpaceDE w:val="0"/>
        <w:autoSpaceDN w:val="0"/>
        <w:adjustRightInd w:val="0"/>
        <w:spacing w:after="51" w:line="240" w:lineRule="auto"/>
        <w:jc w:val="both"/>
        <w:rPr>
          <w:rFonts w:ascii="Calibri" w:hAnsi="Calibri" w:cstheme="minorHAnsi"/>
          <w:sz w:val="24"/>
          <w:szCs w:val="24"/>
          <w:lang w:val="es-CO"/>
        </w:rPr>
      </w:pPr>
      <w:r w:rsidRPr="004A7EB2">
        <w:rPr>
          <w:rFonts w:ascii="Calibri" w:hAnsi="Calibri" w:cstheme="minorHAnsi"/>
          <w:b/>
          <w:bCs/>
          <w:sz w:val="24"/>
          <w:szCs w:val="24"/>
          <w:lang w:val="es-CO"/>
        </w:rPr>
        <w:t xml:space="preserve">Realización de 4 encuentros virtuales con el propósito de; identificar cualidades deseadas de las ODMs </w:t>
      </w:r>
      <w:r w:rsidRPr="004A7EB2">
        <w:rPr>
          <w:rFonts w:ascii="Calibri" w:hAnsi="Calibri" w:cstheme="minorHAnsi"/>
          <w:sz w:val="24"/>
          <w:szCs w:val="24"/>
          <w:lang w:val="es-CO"/>
        </w:rPr>
        <w:t xml:space="preserve">para forjar en el marco del proyecto, generar compromiso de las organizaciones respecto a la agenda de trabajo y establecimiento de un espacio de diálogo, de intercambio para compartir experiencias, saberes, aprendizajes y facilitar colaboraciones. </w:t>
      </w:r>
    </w:p>
    <w:p w14:paraId="03655FD0" w14:textId="77777777" w:rsidR="004218CF" w:rsidRPr="004218CF" w:rsidRDefault="004218CF" w:rsidP="004218CF">
      <w:pPr>
        <w:autoSpaceDE w:val="0"/>
        <w:autoSpaceDN w:val="0"/>
        <w:adjustRightInd w:val="0"/>
        <w:spacing w:after="0" w:line="240" w:lineRule="auto"/>
        <w:jc w:val="both"/>
        <w:rPr>
          <w:rFonts w:ascii="Calibri" w:hAnsi="Calibri" w:cstheme="minorHAnsi"/>
          <w:sz w:val="24"/>
          <w:szCs w:val="24"/>
          <w:lang w:val="es-CO"/>
        </w:rPr>
      </w:pPr>
    </w:p>
    <w:p w14:paraId="63196975" w14:textId="77777777" w:rsidR="004218CF" w:rsidRPr="004218CF" w:rsidRDefault="004218CF" w:rsidP="004218CF">
      <w:pPr>
        <w:autoSpaceDE w:val="0"/>
        <w:autoSpaceDN w:val="0"/>
        <w:adjustRightInd w:val="0"/>
        <w:spacing w:after="46" w:line="240" w:lineRule="auto"/>
        <w:jc w:val="both"/>
        <w:rPr>
          <w:rFonts w:ascii="Calibri" w:hAnsi="Calibri" w:cstheme="minorHAns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 xml:space="preserve">Fortalecimiento del trabajo en la red de organizaciones integrantes de la Plataforma de Incidencia Política de Mujeres Rurales Colombianas. </w:t>
      </w:r>
      <w:r w:rsidRPr="004218CF">
        <w:rPr>
          <w:rFonts w:ascii="Calibri" w:hAnsi="Calibri" w:cstheme="minorHAnsi"/>
          <w:sz w:val="24"/>
          <w:szCs w:val="24"/>
          <w:lang w:val="es-CO"/>
        </w:rPr>
        <w:t xml:space="preserve">El trabajo de Oxfam y la PIPMR ha avanzado en la articulación y vinculación, en espacios de incidencia de nivel nacional, a las organizaciones del nivel local y departamental. La PIPMR también ha fortalecido espacios de apoyo a organizaciones pares de otros países de LAC para la incidencia conjunta en torno a la implementación de políticas públicas. </w:t>
      </w:r>
    </w:p>
    <w:p w14:paraId="60EF89FF" w14:textId="77777777" w:rsidR="004218CF" w:rsidRPr="004218CF" w:rsidRDefault="004218CF" w:rsidP="004218CF">
      <w:pPr>
        <w:autoSpaceDE w:val="0"/>
        <w:autoSpaceDN w:val="0"/>
        <w:adjustRightInd w:val="0"/>
        <w:spacing w:after="46" w:line="240" w:lineRule="auto"/>
        <w:jc w:val="both"/>
        <w:rPr>
          <w:rFonts w:ascii="Calibri" w:hAnsi="Calibri" w:cstheme="minorHAns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 xml:space="preserve">Fortalecimiento de espacios de incidencia conjuntos entre organizaciones socias (Oxfam Ibis, Fuerza de Mujeres Wayuu y Tejido Mujer de la ACIN) en contexto de crisis pandémica. </w:t>
      </w:r>
      <w:r w:rsidRPr="004218CF">
        <w:rPr>
          <w:rFonts w:ascii="Calibri" w:hAnsi="Calibri" w:cstheme="minorHAnsi"/>
          <w:sz w:val="24"/>
          <w:szCs w:val="24"/>
          <w:lang w:val="es-CO"/>
        </w:rPr>
        <w:t xml:space="preserve">Las organizaciones ingeniaron estrategias para sostener y fortalecer su apuesta de formación política con las mujeres y las jóvenes como mecanismo de resistencia en los territorios en contexto de emergencia. Se realizaron, por ejemplo, eventos virtuales para la conmemoración del Día de la Mujer Indígena. Estas acciones permitieron reflexionar para tomar medidas con relación a la violencia intrafamiliar, la economía familiar y la soberanía alimentaria (se ha fortalecido la practica cultural de la siembra de las plantas medicinales en “huertas Tul” -sistema de siembra ancestral). </w:t>
      </w:r>
    </w:p>
    <w:p w14:paraId="608DEA14" w14:textId="77777777" w:rsidR="004218CF" w:rsidRPr="004218CF" w:rsidRDefault="004218CF" w:rsidP="004218CF">
      <w:pPr>
        <w:autoSpaceDE w:val="0"/>
        <w:autoSpaceDN w:val="0"/>
        <w:adjustRightInd w:val="0"/>
        <w:spacing w:after="46" w:line="240" w:lineRule="auto"/>
        <w:jc w:val="both"/>
        <w:rPr>
          <w:rFonts w:ascii="Calibri" w:hAnsi="Calibri" w:cstheme="minorHAns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 xml:space="preserve">Avance de Tejido Mujer –ACIN en el “Diplomado Cristina Bautista” sobre participación política en los Resguardos de Tacueyó, San Francisco, Canoas y Corinto, enfocado en las mujeres defensoras del territorio y del medio ambiente. </w:t>
      </w:r>
      <w:r w:rsidRPr="004218CF">
        <w:rPr>
          <w:rFonts w:ascii="Calibri" w:hAnsi="Calibri" w:cstheme="minorHAnsi"/>
          <w:sz w:val="24"/>
          <w:szCs w:val="24"/>
          <w:lang w:val="es-CO"/>
        </w:rPr>
        <w:t xml:space="preserve">El 50% de los consejeros de la junta directiva de la ACIN apoyan el proceso de las mujeres indígenas. Además, el 100% de las autoridades locales de los territorios que recibieron formación en el 2020, se comprometieron con el proceso. Al diplomado se vinculó el equipo de registradoras del observatorio de violencias, en un proceso de actualización de reflexiones con las 16 coordinadoras locales de los Resguardos. </w:t>
      </w:r>
    </w:p>
    <w:p w14:paraId="3F59F76E" w14:textId="423FA146" w:rsidR="004218CF" w:rsidRPr="004218CF" w:rsidRDefault="004218CF" w:rsidP="004218CF">
      <w:pPr>
        <w:autoSpaceDE w:val="0"/>
        <w:autoSpaceDN w:val="0"/>
        <w:adjustRightInd w:val="0"/>
        <w:spacing w:after="0" w:line="240" w:lineRule="auto"/>
        <w:jc w:val="both"/>
        <w:rPr>
          <w:rFonts w:ascii="Calibri" w:hAnsi="Calibri" w:cstheme="minorHAns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 xml:space="preserve">Apoyo a Tejido Mujer-ACIN en la realización del recorrido “Tras los pasos de la Gaitana” por todos los Resguardos del proyecto Nasa </w:t>
      </w:r>
      <w:r w:rsidRPr="004218CF">
        <w:rPr>
          <w:rFonts w:ascii="Calibri" w:hAnsi="Calibri" w:cstheme="minorHAnsi"/>
          <w:sz w:val="24"/>
          <w:szCs w:val="24"/>
          <w:lang w:val="es-CO"/>
        </w:rPr>
        <w:t>(</w:t>
      </w:r>
      <w:hyperlink r:id="rId21" w:history="1">
        <w:r w:rsidRPr="00D51733">
          <w:rPr>
            <w:rStyle w:val="Hipervnculo"/>
            <w:rFonts w:ascii="Calibri" w:hAnsi="Calibri" w:cstheme="minorHAnsi"/>
            <w:sz w:val="24"/>
            <w:szCs w:val="24"/>
            <w:lang w:val="es-CO"/>
          </w:rPr>
          <w:t>ver link</w:t>
        </w:r>
      </w:hyperlink>
      <w:r w:rsidRPr="004218CF">
        <w:rPr>
          <w:rFonts w:ascii="Calibri" w:hAnsi="Calibri" w:cstheme="minorHAnsi"/>
          <w:sz w:val="24"/>
          <w:szCs w:val="24"/>
          <w:lang w:val="es-CO"/>
        </w:rPr>
        <w:t xml:space="preserve">). Esta iniciativa permitió congregar a las mujeres de varias organizaciones locales (como el Consejo Regional Indígena del Cauca CRIC, Mujer ACIN, Mujeres autoridades del Huila y de Tierra Adentro), con el propósito de “tomar la fuerza espiritual de la Cacica” para las luchas reivindicatorias por la defensa de los derechos de las mujeres, del territorio y del medio ambiente. Esta acción es una respuesta ante la oleada de violencia debido a la disputa de sus territorios por parte de actores armados al margen de la ley y la presencia permanente de militares en la zona. </w:t>
      </w:r>
    </w:p>
    <w:p w14:paraId="7975FB98" w14:textId="16116B9B" w:rsidR="004218CF" w:rsidRPr="004218CF" w:rsidRDefault="004218CF" w:rsidP="004218CF">
      <w:pPr>
        <w:autoSpaceDE w:val="0"/>
        <w:autoSpaceDN w:val="0"/>
        <w:adjustRightInd w:val="0"/>
        <w:spacing w:after="50" w:line="240" w:lineRule="auto"/>
        <w:jc w:val="both"/>
        <w:rPr>
          <w:rFonts w:ascii="Calibri" w:hAnsi="Calibri" w:cstheme="minorHAns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 xml:space="preserve">Apoyo al posicionamiento político de los pueblos indígenas y de varias organizaciones étnico-territoriales de la sociedad civil (pertenecientes a Tejido Mujer-ACIN), en el marco de la Minga del Suroccidente Colombiano. </w:t>
      </w:r>
      <w:r w:rsidRPr="004218CF">
        <w:rPr>
          <w:rFonts w:ascii="Calibri" w:hAnsi="Calibri" w:cstheme="minorHAnsi"/>
          <w:sz w:val="24"/>
          <w:szCs w:val="24"/>
          <w:lang w:val="es-CO"/>
        </w:rPr>
        <w:t xml:space="preserve">A pesar de que la Minga, llevada a cabo en el mes de octubre empezando en el departamento del Cauca y terminando en Bogotá, no logró dialogar con el gobierno nacional sobre 3 principios fundamentales (1. Vida y paz, 2. Territorio, y 3. Democracia), su movilización obtuvo el reconocimiento de la sociedad civil nacional e internacional, por su mensaje pacificador, de resistencia y por la claridad de su agenda política en la búsqueda de la paz para sus territorios. Por ejemplo; el reconocimiento internacional de la Guardia Indígena del Cauca por parte de Front Line Defenders otorgándole el “Premio Regional de las Américas 2020”, y el “Premio Nacional a la Defensa de los Derechos Humanos en Colombia” en el nivel proceso social comunitario otorgado por el Programa Colombia de Diakonia en su 9na </w:t>
      </w:r>
      <w:r w:rsidR="00D51733">
        <w:rPr>
          <w:rFonts w:ascii="Calibri" w:hAnsi="Calibri" w:cstheme="minorHAnsi"/>
          <w:sz w:val="24"/>
          <w:szCs w:val="24"/>
          <w:lang w:val="es-CO"/>
        </w:rPr>
        <w:t>edición</w:t>
      </w:r>
      <w:r w:rsidRPr="004218CF">
        <w:rPr>
          <w:rFonts w:ascii="Calibri" w:hAnsi="Calibri" w:cstheme="minorHAnsi"/>
          <w:sz w:val="24"/>
          <w:szCs w:val="24"/>
          <w:lang w:val="es-CO"/>
        </w:rPr>
        <w:t xml:space="preserve">. </w:t>
      </w:r>
    </w:p>
    <w:p w14:paraId="3E41DEBF" w14:textId="77777777" w:rsidR="004218CF" w:rsidRPr="004218CF" w:rsidRDefault="004218CF" w:rsidP="004218CF">
      <w:pPr>
        <w:autoSpaceDE w:val="0"/>
        <w:autoSpaceDN w:val="0"/>
        <w:adjustRightInd w:val="0"/>
        <w:spacing w:after="0" w:line="240" w:lineRule="auto"/>
        <w:jc w:val="both"/>
        <w:rPr>
          <w:rFonts w:ascii="Calibri" w:hAnsi="Calibri"/>
          <w:sz w:val="24"/>
          <w:szCs w:val="24"/>
          <w:lang w:val="es-CO"/>
        </w:rPr>
      </w:pPr>
      <w:r w:rsidRPr="004218CF">
        <w:rPr>
          <w:rFonts w:ascii="Calibri" w:hAnsi="Calibri" w:cstheme="minorHAnsi"/>
          <w:sz w:val="24"/>
          <w:szCs w:val="24"/>
          <w:lang w:val="es-CO"/>
        </w:rPr>
        <w:t xml:space="preserve">- </w:t>
      </w:r>
      <w:r w:rsidRPr="004218CF">
        <w:rPr>
          <w:rFonts w:ascii="Calibri" w:hAnsi="Calibri" w:cstheme="minorHAnsi"/>
          <w:b/>
          <w:bCs/>
          <w:sz w:val="24"/>
          <w:szCs w:val="24"/>
          <w:lang w:val="es-CO"/>
        </w:rPr>
        <w:t>Fortalecimiento de procesos educativos por medio de la realización de dos encuentros con docentes de 9 instituciones educativas que hacen parte del proyecto Teletón, liderado por Fuerza de Mujeres Wayuu en la Guajira</w:t>
      </w:r>
      <w:r w:rsidRPr="004218CF">
        <w:rPr>
          <w:rFonts w:ascii="Calibri" w:hAnsi="Calibri" w:cstheme="minorHAnsi"/>
          <w:sz w:val="24"/>
          <w:szCs w:val="24"/>
          <w:lang w:val="es-CO"/>
        </w:rPr>
        <w:t xml:space="preserve">, con el fin de fortalecer capacidades de liderazgo y de incidencia política frente a procesos de defensa de los derechos de las mujeres, del territorio y del ambiente. A este proceso se integraron 41 docentes representados en 30 mujeres y 11 hombres que tuvieron la oportunidad de recibir un ciclo de formación de 4 días dirigido por integrantes de la organización. </w:t>
      </w:r>
    </w:p>
    <w:p w14:paraId="73660BFA" w14:textId="3343C1D1" w:rsidR="006208B9" w:rsidRPr="004A7EB2" w:rsidRDefault="006208B9" w:rsidP="006208B9">
      <w:pPr>
        <w:spacing w:after="0" w:line="240" w:lineRule="auto"/>
        <w:jc w:val="both"/>
        <w:rPr>
          <w:rFonts w:ascii="Calibri" w:hAnsi="Calibri" w:cstheme="minorHAnsi"/>
          <w:sz w:val="24"/>
          <w:szCs w:val="24"/>
          <w:shd w:val="clear" w:color="auto" w:fill="FFFFFF"/>
          <w:lang w:val="es-CO"/>
        </w:rPr>
      </w:pPr>
    </w:p>
    <w:p w14:paraId="2CE66790" w14:textId="1A871DEB" w:rsidR="006208B9" w:rsidRDefault="006208B9" w:rsidP="006208B9">
      <w:pPr>
        <w:spacing w:after="0" w:line="240" w:lineRule="auto"/>
        <w:contextualSpacing/>
        <w:jc w:val="both"/>
        <w:rPr>
          <w:rFonts w:ascii="Calibri" w:hAnsi="Calibri" w:cstheme="minorHAnsi"/>
          <w:sz w:val="24"/>
          <w:szCs w:val="24"/>
          <w:lang w:val="es-CO"/>
        </w:rPr>
      </w:pPr>
      <w:r w:rsidRPr="005F6E76">
        <w:rPr>
          <w:rFonts w:ascii="Calibri" w:hAnsi="Calibri" w:cstheme="minorHAnsi"/>
          <w:b/>
          <w:bCs/>
          <w:sz w:val="24"/>
          <w:szCs w:val="24"/>
          <w:lang w:val="es-CO"/>
        </w:rPr>
        <w:t xml:space="preserve">Resultado de impacto </w:t>
      </w:r>
      <w:r w:rsidRPr="005F6E76">
        <w:rPr>
          <w:rFonts w:ascii="Calibri" w:hAnsi="Calibri" w:cstheme="minorHAnsi"/>
          <w:b/>
          <w:sz w:val="24"/>
          <w:szCs w:val="24"/>
          <w:lang w:val="es-CO"/>
        </w:rPr>
        <w:t>3:</w:t>
      </w:r>
      <w:r w:rsidRPr="005F6E76">
        <w:rPr>
          <w:rFonts w:ascii="Calibri" w:hAnsi="Calibri" w:cstheme="minorHAnsi"/>
          <w:sz w:val="24"/>
          <w:szCs w:val="24"/>
          <w:lang w:val="es-CO"/>
        </w:rPr>
        <w:t xml:space="preserve"> Se influye en la generación de instituciones eficientes y accesibles para las mujeres rurales con énfasis en la implementación de agendas de paz y el combate a las desigualdades económicas, sociales, políticas y VCMN.</w:t>
      </w:r>
    </w:p>
    <w:p w14:paraId="4C936FA7" w14:textId="77777777" w:rsidR="005F6E76" w:rsidRPr="005F6E76" w:rsidRDefault="005F6E76" w:rsidP="006208B9">
      <w:pPr>
        <w:spacing w:after="0" w:line="240" w:lineRule="auto"/>
        <w:contextualSpacing/>
        <w:jc w:val="both"/>
        <w:rPr>
          <w:rFonts w:ascii="Calibri" w:hAnsi="Calibri" w:cstheme="minorHAnsi"/>
          <w:sz w:val="24"/>
          <w:szCs w:val="24"/>
          <w:lang w:val="es-CO"/>
        </w:rPr>
      </w:pPr>
    </w:p>
    <w:p w14:paraId="25C98D20" w14:textId="7A800D4D" w:rsidR="009743D4" w:rsidRPr="00691FE1" w:rsidRDefault="009743D4" w:rsidP="009743D4">
      <w:pPr>
        <w:spacing w:after="0" w:line="240" w:lineRule="auto"/>
        <w:jc w:val="both"/>
        <w:rPr>
          <w:rFonts w:ascii="Calibri" w:hAnsi="Calibri" w:cstheme="minorHAnsi"/>
          <w:sz w:val="24"/>
          <w:szCs w:val="24"/>
        </w:rPr>
      </w:pPr>
      <w:r w:rsidRPr="00691FE1">
        <w:rPr>
          <w:rFonts w:ascii="Calibri" w:hAnsi="Calibri" w:cstheme="minorHAnsi"/>
          <w:sz w:val="24"/>
          <w:szCs w:val="24"/>
        </w:rPr>
        <w:t xml:space="preserve">- </w:t>
      </w:r>
      <w:r w:rsidR="00691FE1" w:rsidRPr="00691FE1">
        <w:rPr>
          <w:rFonts w:ascii="Calibri" w:hAnsi="Calibri" w:cstheme="minorHAnsi"/>
          <w:sz w:val="24"/>
          <w:szCs w:val="24"/>
        </w:rPr>
        <w:t xml:space="preserve">En el marco del </w:t>
      </w:r>
      <w:r w:rsidRPr="00691FE1">
        <w:rPr>
          <w:rFonts w:ascii="Calibri" w:hAnsi="Calibri" w:cstheme="minorHAnsi"/>
          <w:sz w:val="24"/>
          <w:szCs w:val="24"/>
        </w:rPr>
        <w:t xml:space="preserve">acompañamiento a la iniciativa el “Camino de Derechos Humanos” liderado por la organización Tejido Mujer ACIN, </w:t>
      </w:r>
      <w:r w:rsidRPr="005F6E76">
        <w:rPr>
          <w:rFonts w:ascii="Calibri" w:hAnsi="Calibri" w:cstheme="minorHAnsi"/>
          <w:b/>
          <w:sz w:val="24"/>
          <w:szCs w:val="24"/>
        </w:rPr>
        <w:t xml:space="preserve">se realizó el primer informe de memoria de las mujeres indígenas del Norte del Cauca “Tejemos historia para sanar la memoria” </w:t>
      </w:r>
      <w:r w:rsidRPr="00691FE1">
        <w:rPr>
          <w:rFonts w:ascii="Calibri" w:hAnsi="Calibri" w:cstheme="minorHAnsi"/>
          <w:sz w:val="24"/>
          <w:szCs w:val="24"/>
        </w:rPr>
        <w:t>dirigido a la Comisión para el Esclarecimiento de la Verdad – CEV. Durante el evento de entrega, el cual contó con diferentes plataformas virtuales de difusión (transmisión en radio Putumayo y emisoras del Cauca, página web de la CEV y páginas Facebook de Cxhab Wala y Tejido Mujer con cerca de 9.000 espectadores), contó con la participación de 7 comisionados/as y el Presidente de la entidad Padre Francisco de Roux (ver link del informe).</w:t>
      </w:r>
    </w:p>
    <w:p w14:paraId="4037BF12" w14:textId="77777777" w:rsidR="009743D4" w:rsidRPr="00691FE1" w:rsidRDefault="009743D4" w:rsidP="009743D4">
      <w:pPr>
        <w:spacing w:after="0" w:line="240" w:lineRule="auto"/>
        <w:jc w:val="both"/>
        <w:rPr>
          <w:rFonts w:ascii="Calibri" w:hAnsi="Calibri" w:cstheme="minorHAnsi"/>
          <w:sz w:val="24"/>
          <w:szCs w:val="24"/>
        </w:rPr>
      </w:pPr>
      <w:r w:rsidRPr="00691FE1">
        <w:rPr>
          <w:rFonts w:ascii="Calibri" w:hAnsi="Calibri" w:cstheme="minorHAnsi"/>
          <w:sz w:val="24"/>
          <w:szCs w:val="24"/>
        </w:rPr>
        <w:t>La Corporación Claretiana Norman Pérez Bello lideró la preparación del informe “Historia y desafíos de las comunidades indígenas y campesinas del Sur de Cumaribo”, en el cual se presenta un panorama del contexto histórico de la región, en torno a la tenencia de la tierra, los conflictos medioambientales, interculturales, prestando especial atención a la forma en que las mujeres han vivido en territorio. El informe presenta información y análisis que no se habían publicado antes y será entregado a la Comisión de la Verdad-CEV.</w:t>
      </w:r>
    </w:p>
    <w:p w14:paraId="35A9E317" w14:textId="77777777" w:rsidR="009743D4" w:rsidRPr="004A7EB2" w:rsidRDefault="009743D4" w:rsidP="009743D4">
      <w:pPr>
        <w:spacing w:after="0" w:line="240" w:lineRule="auto"/>
        <w:jc w:val="both"/>
        <w:rPr>
          <w:rFonts w:ascii="Calibri" w:hAnsi="Calibri" w:cstheme="minorHAnsi"/>
          <w:iCs/>
          <w:color w:val="000000"/>
          <w:sz w:val="24"/>
          <w:szCs w:val="24"/>
        </w:rPr>
      </w:pPr>
    </w:p>
    <w:p w14:paraId="5179C31E" w14:textId="55AFFDD8" w:rsidR="009743D4" w:rsidRPr="004A7EB2" w:rsidRDefault="009743D4" w:rsidP="009743D4">
      <w:pPr>
        <w:spacing w:after="0" w:line="240" w:lineRule="auto"/>
        <w:jc w:val="both"/>
        <w:rPr>
          <w:rFonts w:ascii="Calibri" w:hAnsi="Calibri" w:cstheme="minorHAnsi"/>
          <w:iCs/>
          <w:color w:val="000000"/>
          <w:sz w:val="24"/>
          <w:szCs w:val="24"/>
          <w:lang w:val="es-CO"/>
        </w:rPr>
      </w:pPr>
      <w:r w:rsidRPr="004A7EB2">
        <w:rPr>
          <w:rFonts w:ascii="Calibri" w:hAnsi="Calibri" w:cstheme="minorHAnsi"/>
          <w:iCs/>
          <w:color w:val="000000"/>
          <w:sz w:val="24"/>
          <w:szCs w:val="24"/>
          <w:lang w:val="es-CO"/>
        </w:rPr>
        <w:t>Así mismo, a través del proyecto “Construcción de paz, derechos e inclusión” se</w:t>
      </w:r>
      <w:r w:rsidRPr="004A7EB2">
        <w:rPr>
          <w:rFonts w:ascii="Calibri" w:hAnsi="Calibri" w:cstheme="minorHAnsi"/>
          <w:sz w:val="24"/>
          <w:szCs w:val="24"/>
        </w:rPr>
        <w:t xml:space="preserve"> apoyó la </w:t>
      </w:r>
      <w:r w:rsidRPr="005F6E76">
        <w:rPr>
          <w:rFonts w:ascii="Calibri" w:hAnsi="Calibri" w:cstheme="minorHAnsi"/>
          <w:b/>
          <w:sz w:val="24"/>
          <w:szCs w:val="24"/>
        </w:rPr>
        <w:t>realización del proceso de verificación de la implementación del enfoque de género en el acuerdo de paz</w:t>
      </w:r>
      <w:r w:rsidRPr="004A7EB2">
        <w:rPr>
          <w:rFonts w:ascii="Calibri" w:hAnsi="Calibri" w:cstheme="minorHAnsi"/>
          <w:sz w:val="24"/>
          <w:szCs w:val="24"/>
        </w:rPr>
        <w:t xml:space="preserve"> (</w:t>
      </w:r>
      <w:hyperlink r:id="rId22" w:history="1">
        <w:r w:rsidRPr="00D51733">
          <w:rPr>
            <w:rStyle w:val="Hipervnculo"/>
            <w:rFonts w:ascii="Calibri" w:hAnsi="Calibri" w:cstheme="minorHAnsi"/>
            <w:sz w:val="24"/>
            <w:szCs w:val="24"/>
          </w:rPr>
          <w:t>ver link</w:t>
        </w:r>
      </w:hyperlink>
      <w:r w:rsidRPr="004A7EB2">
        <w:rPr>
          <w:rFonts w:ascii="Calibri" w:hAnsi="Calibri" w:cstheme="minorHAnsi"/>
          <w:sz w:val="24"/>
          <w:szCs w:val="24"/>
        </w:rPr>
        <w:t>), liderado por la Federación Democrática Internacional de Mujeres en su rol como responsable del seguimiento a este tema, en conjunto con Onumujeres, el Instituto Kroc y Suecia</w:t>
      </w:r>
    </w:p>
    <w:p w14:paraId="0DCE77F3" w14:textId="77777777" w:rsidR="009743D4" w:rsidRPr="004A7EB2" w:rsidRDefault="009743D4" w:rsidP="009743D4">
      <w:pPr>
        <w:spacing w:after="0" w:line="240" w:lineRule="auto"/>
        <w:jc w:val="both"/>
        <w:rPr>
          <w:rFonts w:ascii="Calibri" w:hAnsi="Calibri" w:cstheme="minorHAnsi"/>
          <w:sz w:val="24"/>
          <w:szCs w:val="24"/>
        </w:rPr>
      </w:pPr>
      <w:r w:rsidRPr="004A7EB2">
        <w:rPr>
          <w:rFonts w:ascii="Calibri" w:hAnsi="Calibri" w:cstheme="minorHAnsi"/>
          <w:sz w:val="24"/>
          <w:szCs w:val="24"/>
        </w:rPr>
        <w:t xml:space="preserve">- Concertación de 3 propuestas entre mujeres rurales –campesinas, indígenas y afrocolombianas- y mujeres excombatientes, con las cuales se aporta a la construcción de paz en los territorios, en el contexto del proyecto apoyado por Oxfam Ibis, bajo el liderazgo de Asodemuc. Como fruto de este trabajo, lideresas de la organización fueron elegidas en el Consejo de Planeación del municipio de Cabrera. </w:t>
      </w:r>
    </w:p>
    <w:p w14:paraId="4BC2E3D0" w14:textId="77777777" w:rsidR="009743D4" w:rsidRPr="004A7EB2" w:rsidRDefault="009743D4" w:rsidP="009743D4">
      <w:pPr>
        <w:autoSpaceDE w:val="0"/>
        <w:autoSpaceDN w:val="0"/>
        <w:adjustRightInd w:val="0"/>
        <w:spacing w:after="50" w:line="240" w:lineRule="auto"/>
        <w:jc w:val="both"/>
        <w:rPr>
          <w:rFonts w:ascii="Calibri" w:hAnsi="Calibri" w:cstheme="minorHAnsi"/>
          <w:sz w:val="24"/>
          <w:szCs w:val="24"/>
        </w:rPr>
      </w:pPr>
    </w:p>
    <w:p w14:paraId="6C614095" w14:textId="5BA10829"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Incidencia para la implementación de la Ley de Compras Públicas Locales por parte de la Plataforma de Incidencia Política de Mujeres Rurales-PIPMR con el fin de integrar la agricultura familiar y garantizar la participación de una de las mujeres integrantes en la Mesa Nacional de Agricultura Familiar. </w:t>
      </w:r>
      <w:r w:rsidRPr="004A7EB2">
        <w:rPr>
          <w:rFonts w:ascii="Calibri" w:hAnsi="Calibri" w:cstheme="minorHAnsi"/>
          <w:sz w:val="24"/>
          <w:szCs w:val="24"/>
          <w:lang w:val="es-CO"/>
        </w:rPr>
        <w:t xml:space="preserve">En las actividades de esta mesa se logró, además; la articulación de nodos territoriales de la Plataforma de departamentos como Cauca, Putumayo, Antioquia, Caquetá y Cundinamarca, entre otras. Se logró también incidir en la Política Pública de Soberanía Alimentaria. A nivel local, se consiguió apoyó para incidir por la emisión del Acuerdo 018 de 2020, que respalda el proceso de Mercados Campesinos. La Plataforma también incidió en la incorporación del enfoque de género en el programa de especialización en Agricultura Familiar y el programa de Agroecología de la Universidad Uniminuto. Por último, la Plataforma se ha articulado con organizaciones de mujeres rurales en Latinoamérica compartiendo su experiencia y apoyando procesos de incidencia en políticas públicas en Centroamérica, México, Perú y Bolivia. </w:t>
      </w:r>
    </w:p>
    <w:p w14:paraId="69F784BE" w14:textId="77777777"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Apoyo para la emisión de directivas y mensajes de respaldo de la Procuraduría General de la Nación para la protección de las organizaciones y pobladores rurales</w:t>
      </w:r>
      <w:r w:rsidRPr="004A7EB2">
        <w:rPr>
          <w:rFonts w:ascii="Calibri" w:hAnsi="Calibri" w:cstheme="minorHAnsi"/>
          <w:sz w:val="24"/>
          <w:szCs w:val="24"/>
          <w:lang w:val="es-CO"/>
        </w:rPr>
        <w:t xml:space="preserve">, en el contexto del Covid 19, con énfasis en las mujeres rurales. Este proceso fue liderado por la PIPMR. </w:t>
      </w:r>
    </w:p>
    <w:p w14:paraId="57AC6D86" w14:textId="77777777" w:rsidR="009743D4" w:rsidRPr="004A7EB2" w:rsidRDefault="009743D4" w:rsidP="009743D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Incidencia para que el Concejo Nacional de Planeación realizara un balance sobre la implementación de los planes departamentales de desarrollo y su relación con la garantía de los derechos para las mujeres</w:t>
      </w:r>
      <w:r w:rsidRPr="004A7EB2">
        <w:rPr>
          <w:rFonts w:ascii="Calibri" w:hAnsi="Calibri" w:cstheme="minorHAnsi"/>
          <w:sz w:val="24"/>
          <w:szCs w:val="24"/>
          <w:lang w:val="es-CO"/>
        </w:rPr>
        <w:t xml:space="preserve">, lo que se convierte en una herramienta para la incidencia en torno a procesos territoriales con mayor igualdad. </w:t>
      </w:r>
    </w:p>
    <w:p w14:paraId="0CF29B3A" w14:textId="26E2DBF8" w:rsidR="009743D4" w:rsidRPr="004A7EB2" w:rsidRDefault="009743D4" w:rsidP="009743D4">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Apoyo a las comunidades de Provincial y El Rocío, afectadas por las operaciones de la empresa minera del Cerrejón. </w:t>
      </w:r>
      <w:r w:rsidRPr="004A7EB2">
        <w:rPr>
          <w:rFonts w:ascii="Calibri" w:hAnsi="Calibri" w:cstheme="minorHAnsi"/>
          <w:sz w:val="24"/>
          <w:szCs w:val="24"/>
          <w:lang w:val="es-CO"/>
        </w:rPr>
        <w:t xml:space="preserve">Las comunidades reconocen el respaldado de la organización FMW para continuar con la defensa de sus derechos y poder contar al mundo los efectos de la minería en sus comunidades. El trabajo con estas comunidades ha posibilitado, con el apoyo de otras organizaciones aliadas (Censat, Cinep, Cajar, comunidades y organizaciones locales), llevar a cabo la campaña “Lucha contra la impunidad socio ambiental”, con el objeto de hacer incidencia, a nivel nacional e internacional, para detener la grave vulneración de derechos causada por la actividad minera y la indiferencia del Estado en la Guajira. </w:t>
      </w:r>
    </w:p>
    <w:p w14:paraId="681D6E71" w14:textId="6DDF2593" w:rsidR="009743D4" w:rsidRPr="004A7EB2" w:rsidRDefault="009743D4" w:rsidP="009743D4">
      <w:pPr>
        <w:autoSpaceDE w:val="0"/>
        <w:autoSpaceDN w:val="0"/>
        <w:adjustRightInd w:val="0"/>
        <w:spacing w:after="0" w:line="240" w:lineRule="auto"/>
        <w:jc w:val="both"/>
        <w:rPr>
          <w:rFonts w:ascii="Calibri" w:hAnsi="Calibri" w:cstheme="minorHAnsi"/>
          <w:sz w:val="24"/>
          <w:szCs w:val="24"/>
          <w:lang w:val="es-CO"/>
        </w:rPr>
      </w:pPr>
    </w:p>
    <w:p w14:paraId="37B243F3" w14:textId="3D4E6D7D" w:rsidR="009743D4" w:rsidRPr="004A7EB2" w:rsidRDefault="009743D4" w:rsidP="009743D4">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Apoyo a la lideresa Norka Pareja de la organización Fuerza de Mujeres Wayúu-FMW en la participación del Diálogo con aliados de WOLA Y LAWG en Estados Unidos. </w:t>
      </w:r>
      <w:r w:rsidRPr="004A7EB2">
        <w:rPr>
          <w:rFonts w:ascii="Calibri" w:hAnsi="Calibri" w:cstheme="minorHAnsi"/>
          <w:sz w:val="24"/>
          <w:szCs w:val="24"/>
          <w:lang w:val="es-CO"/>
        </w:rPr>
        <w:t xml:space="preserve">Norka llevó la vocería de la Plataforma de Mujeres Rurales-PIPMR en este espacio apoyado por Oxfam Estados Unidos para socializar la situación de las defensoras en los territorios y sumar apoyos a favor de la construcción de paz y las agendas políticas de las mujeres rurales. </w:t>
      </w:r>
    </w:p>
    <w:p w14:paraId="76D85D38" w14:textId="77777777" w:rsidR="004218CF" w:rsidRPr="004A7EB2" w:rsidRDefault="004218CF" w:rsidP="004218CF">
      <w:pPr>
        <w:autoSpaceDE w:val="0"/>
        <w:autoSpaceDN w:val="0"/>
        <w:adjustRightInd w:val="0"/>
        <w:spacing w:after="50" w:line="240" w:lineRule="auto"/>
        <w:jc w:val="both"/>
        <w:rPr>
          <w:rFonts w:ascii="Calibri" w:hAnsi="Calibri" w:cstheme="minorHAnsi"/>
          <w:color w:val="000000"/>
          <w:sz w:val="24"/>
          <w:szCs w:val="24"/>
          <w:lang w:val="es-CO"/>
        </w:rPr>
      </w:pPr>
    </w:p>
    <w:p w14:paraId="1538ED28" w14:textId="276C0A6A" w:rsidR="004218CF" w:rsidRPr="004A7EB2" w:rsidRDefault="004218CF" w:rsidP="004218CF">
      <w:pPr>
        <w:autoSpaceDE w:val="0"/>
        <w:autoSpaceDN w:val="0"/>
        <w:adjustRightInd w:val="0"/>
        <w:spacing w:after="50"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Se ha logrado el posicionamiento del concepto de defensoras de la tierra, el ambiente y el territorio, así como las propuestas de las mujeres rurales para la prevención y protección con enfoque de género, territorial, de género y diferencial, a través de la Campaña Juntas Somos Victoria. Se desarrolló </w:t>
      </w:r>
      <w:r w:rsidRPr="004A7EB2">
        <w:rPr>
          <w:rFonts w:ascii="Calibri" w:hAnsi="Calibri" w:cstheme="minorHAnsi"/>
          <w:b/>
          <w:bCs/>
          <w:color w:val="000000"/>
          <w:sz w:val="24"/>
          <w:szCs w:val="24"/>
          <w:lang w:val="es-CO"/>
        </w:rPr>
        <w:t>la Evaluación final de la campaña,</w:t>
      </w:r>
      <w:r w:rsidRPr="004A7EB2">
        <w:rPr>
          <w:rFonts w:ascii="Calibri" w:hAnsi="Calibri" w:cstheme="minorHAnsi"/>
          <w:color w:val="000000"/>
          <w:sz w:val="24"/>
          <w:szCs w:val="24"/>
          <w:lang w:val="es-CO"/>
        </w:rPr>
        <w:t xml:space="preserve"> cuyos resultados fueron presentados durante el primer semestre de 2021, con el fin de identificar avances y aprendizajes en cada una de las líneas de acción de la iniciativa: fortalecimiento de capacidades de las mujeres defensores y organizaciones, visibilidad pública de su trabajo en los territorios e incidencia para la obtención de compromisos públicos en favor de sus demandas. La Plataforma de Incidencia Política continuó posicionando la campaña en actividades públicas, con el fin de impulsar el apoyo a medidas para la protección de las defensoras de la Tierra, el Territorio y el Ambiente. </w:t>
      </w:r>
    </w:p>
    <w:p w14:paraId="04CB3380" w14:textId="75B85CB0" w:rsidR="004218CF" w:rsidRPr="004A7EB2" w:rsidRDefault="004218CF" w:rsidP="009743D4">
      <w:pPr>
        <w:autoSpaceDE w:val="0"/>
        <w:autoSpaceDN w:val="0"/>
        <w:adjustRightInd w:val="0"/>
        <w:spacing w:after="46" w:line="240" w:lineRule="auto"/>
        <w:jc w:val="both"/>
        <w:rPr>
          <w:rFonts w:ascii="Calibri" w:hAnsi="Calibri" w:cstheme="minorHAnsi"/>
          <w:sz w:val="24"/>
          <w:szCs w:val="24"/>
          <w:lang w:val="es-CO"/>
        </w:rPr>
      </w:pPr>
    </w:p>
    <w:p w14:paraId="11168F2E" w14:textId="77777777" w:rsidR="004218CF" w:rsidRPr="004A7EB2" w:rsidRDefault="004218CF" w:rsidP="004218CF">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Lanzamiento de 2 canciones “Mi fuerza Interior” y” Herencia Ancestral”. </w:t>
      </w:r>
      <w:r w:rsidRPr="004A7EB2">
        <w:rPr>
          <w:rFonts w:ascii="Calibri" w:hAnsi="Calibri" w:cstheme="minorHAnsi"/>
          <w:sz w:val="24"/>
          <w:szCs w:val="24"/>
          <w:lang w:val="es-CO"/>
        </w:rPr>
        <w:t xml:space="preserve">Ambas piezas musicales, orientadas a posicionar la imagen de las mujeres indígenas y su lucha por la tierra y el territorio, en un público amplio. Esta iniciativa fue liderada por el Semillero de Jóvenes del Tejido Mujer de la ACIN, además contó con la participación de “Memnxi Kiwe” quienes hicieron el cierre formal de la Audiencia de la Procuraduría General de la República “Mujer rural, acceso a la tierra y políticas públicas”. </w:t>
      </w:r>
    </w:p>
    <w:p w14:paraId="297F845F" w14:textId="75D9406D" w:rsidR="004218CF" w:rsidRDefault="004218CF" w:rsidP="004218CF">
      <w:pPr>
        <w:autoSpaceDE w:val="0"/>
        <w:autoSpaceDN w:val="0"/>
        <w:adjustRightInd w:val="0"/>
        <w:spacing w:after="0" w:line="240" w:lineRule="auto"/>
        <w:jc w:val="both"/>
        <w:rPr>
          <w:rStyle w:val="Hipervnculo"/>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Línea base sobre Desigualdades</w:t>
      </w:r>
      <w:r w:rsidRPr="004A7EB2">
        <w:rPr>
          <w:rFonts w:ascii="Calibri" w:hAnsi="Calibri" w:cstheme="minorHAnsi"/>
          <w:sz w:val="24"/>
          <w:szCs w:val="24"/>
          <w:lang w:val="es-CO"/>
        </w:rPr>
        <w:t xml:space="preserve">, recursos naturales y cambio climático en la Amazonia colombiana. Estudio sobre la Amazonia Colombiana, desigualdades, cambio climático control y gestión de los recursos naturales. Oxfam en Perú, Oxfam Brasil, Oxfam en Bolivia y Oxfam. Colombia. (ver link). </w:t>
      </w:r>
      <w:hyperlink r:id="rId23" w:history="1">
        <w:r w:rsidRPr="004A7EB2">
          <w:rPr>
            <w:rStyle w:val="Hipervnculo"/>
            <w:rFonts w:ascii="Calibri" w:hAnsi="Calibri" w:cstheme="minorHAnsi"/>
            <w:sz w:val="24"/>
            <w:szCs w:val="24"/>
            <w:lang w:val="es-CO"/>
          </w:rPr>
          <w:t>https://oxfam.box.com/s/eugfbra3grn867v037laovkpn15ak7aa</w:t>
        </w:r>
      </w:hyperlink>
    </w:p>
    <w:p w14:paraId="2A8983E5" w14:textId="77777777" w:rsidR="00691FE1" w:rsidRPr="004A7EB2" w:rsidRDefault="00691FE1" w:rsidP="004218CF">
      <w:pPr>
        <w:autoSpaceDE w:val="0"/>
        <w:autoSpaceDN w:val="0"/>
        <w:adjustRightInd w:val="0"/>
        <w:spacing w:after="0" w:line="240" w:lineRule="auto"/>
        <w:jc w:val="both"/>
        <w:rPr>
          <w:rStyle w:val="Hipervnculo"/>
          <w:rFonts w:ascii="Calibri" w:hAnsi="Calibri" w:cstheme="minorHAnsi"/>
          <w:sz w:val="24"/>
          <w:szCs w:val="24"/>
          <w:lang w:val="es-CO"/>
        </w:rPr>
      </w:pPr>
    </w:p>
    <w:p w14:paraId="1C05EDE1" w14:textId="77777777" w:rsidR="004218CF" w:rsidRPr="00691FE1" w:rsidRDefault="004218CF" w:rsidP="004218CF">
      <w:pPr>
        <w:autoSpaceDE w:val="0"/>
        <w:autoSpaceDN w:val="0"/>
        <w:adjustRightInd w:val="0"/>
        <w:spacing w:after="0" w:line="240" w:lineRule="auto"/>
        <w:jc w:val="both"/>
        <w:rPr>
          <w:rFonts w:ascii="Calibri" w:hAnsi="Calibri" w:cstheme="minorHAnsi"/>
          <w:sz w:val="24"/>
          <w:szCs w:val="24"/>
          <w:lang w:val="es-CO"/>
        </w:rPr>
      </w:pPr>
      <w:r w:rsidRPr="00691FE1">
        <w:rPr>
          <w:rStyle w:val="Hipervnculo"/>
          <w:rFonts w:ascii="Calibri" w:hAnsi="Calibri" w:cstheme="minorHAnsi"/>
          <w:color w:val="auto"/>
          <w:sz w:val="24"/>
          <w:szCs w:val="24"/>
          <w:u w:val="none"/>
          <w:lang w:val="es-CO"/>
        </w:rPr>
        <w:t xml:space="preserve">- Realización de la </w:t>
      </w:r>
      <w:r w:rsidRPr="005F6E76">
        <w:rPr>
          <w:rStyle w:val="Hipervnculo"/>
          <w:rFonts w:ascii="Calibri" w:hAnsi="Calibri" w:cstheme="minorHAnsi"/>
          <w:b/>
          <w:color w:val="auto"/>
          <w:sz w:val="24"/>
          <w:szCs w:val="24"/>
          <w:u w:val="none"/>
          <w:lang w:val="es-CO"/>
        </w:rPr>
        <w:t>investigación sobre desigualdades multidimensionales</w:t>
      </w:r>
      <w:r w:rsidRPr="00691FE1">
        <w:rPr>
          <w:rStyle w:val="Hipervnculo"/>
          <w:rFonts w:ascii="Calibri" w:hAnsi="Calibri" w:cstheme="minorHAnsi"/>
          <w:color w:val="auto"/>
          <w:sz w:val="24"/>
          <w:szCs w:val="24"/>
          <w:u w:val="none"/>
          <w:lang w:val="es-CO"/>
        </w:rPr>
        <w:t>, que utiliza la metodología desarrollada por Oxfam Intermón y la London School of Economics, así como la investigación sobre desigualdades en el ámbito laboral, con enfoque de género en el contexto de la pandemia, realizada por Cedetrabajo. Estas dos investigaciones permiten generar evidencia sobre las desigualdades en Colombia para la incidencia nacional.</w:t>
      </w:r>
    </w:p>
    <w:p w14:paraId="3CC8CEFD" w14:textId="77777777" w:rsidR="004218CF" w:rsidRPr="004A7EB2" w:rsidRDefault="004218CF" w:rsidP="009743D4">
      <w:pPr>
        <w:autoSpaceDE w:val="0"/>
        <w:autoSpaceDN w:val="0"/>
        <w:adjustRightInd w:val="0"/>
        <w:spacing w:after="46" w:line="240" w:lineRule="auto"/>
        <w:jc w:val="both"/>
        <w:rPr>
          <w:rFonts w:ascii="Calibri" w:hAnsi="Calibri" w:cstheme="minorHAnsi"/>
          <w:sz w:val="24"/>
          <w:szCs w:val="24"/>
          <w:lang w:val="es-CO"/>
        </w:rPr>
      </w:pPr>
    </w:p>
    <w:p w14:paraId="2C562062" w14:textId="4DE9C549" w:rsidR="009743D4" w:rsidRPr="004A7EB2" w:rsidRDefault="009743D4" w:rsidP="002D0557">
      <w:pPr>
        <w:jc w:val="both"/>
        <w:rPr>
          <w:rFonts w:ascii="Calibri" w:hAnsi="Calibri" w:cstheme="minorHAnsi"/>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30A0"/>
        <w:tblLook w:val="04A0" w:firstRow="1" w:lastRow="0" w:firstColumn="1" w:lastColumn="0" w:noHBand="0" w:noVBand="1"/>
      </w:tblPr>
      <w:tblGrid>
        <w:gridCol w:w="1403"/>
        <w:gridCol w:w="9063"/>
      </w:tblGrid>
      <w:tr w:rsidR="00293AB6" w:rsidRPr="004A7EB2" w14:paraId="30B9AFEF" w14:textId="77777777" w:rsidTr="00B830A9">
        <w:tc>
          <w:tcPr>
            <w:tcW w:w="988" w:type="dxa"/>
            <w:shd w:val="clear" w:color="auto" w:fill="92D050"/>
          </w:tcPr>
          <w:p w14:paraId="56FB6FA1" w14:textId="6EE80A33" w:rsidR="00293AB6" w:rsidRPr="004A7EB2" w:rsidRDefault="001D0511" w:rsidP="000C4CC2">
            <w:pPr>
              <w:jc w:val="both"/>
              <w:rPr>
                <w:rFonts w:ascii="Calibri" w:hAnsi="Calibri" w:cstheme="minorHAnsi"/>
                <w:b/>
                <w:sz w:val="24"/>
                <w:szCs w:val="24"/>
                <w:lang w:val="es-CO"/>
              </w:rPr>
            </w:pPr>
            <w:r w:rsidRPr="004A7EB2">
              <w:rPr>
                <w:rFonts w:ascii="Calibri" w:hAnsi="Calibri" w:cstheme="minorHAnsi"/>
                <w:b/>
                <w:color w:val="FFFFFF" w:themeColor="background1"/>
                <w:sz w:val="24"/>
                <w:szCs w:val="24"/>
              </w:rPr>
              <w:t>PROG10040</w:t>
            </w:r>
          </w:p>
        </w:tc>
        <w:tc>
          <w:tcPr>
            <w:tcW w:w="9468" w:type="dxa"/>
            <w:shd w:val="clear" w:color="auto" w:fill="92D050"/>
          </w:tcPr>
          <w:p w14:paraId="06F644CA" w14:textId="2B7F8A8E" w:rsidR="00293AB6" w:rsidRPr="004A7EB2" w:rsidRDefault="00293AB6" w:rsidP="001D0511">
            <w:pPr>
              <w:jc w:val="both"/>
              <w:rPr>
                <w:rFonts w:ascii="Calibri" w:hAnsi="Calibri" w:cstheme="minorHAnsi"/>
                <w:b/>
                <w:sz w:val="24"/>
                <w:szCs w:val="24"/>
                <w:lang w:val="es-CO"/>
              </w:rPr>
            </w:pPr>
            <w:r w:rsidRPr="004A7EB2">
              <w:rPr>
                <w:rFonts w:ascii="Calibri" w:hAnsi="Calibri" w:cstheme="minorHAnsi"/>
                <w:b/>
                <w:color w:val="FFFFFF" w:themeColor="background1"/>
                <w:sz w:val="24"/>
                <w:szCs w:val="24"/>
              </w:rPr>
              <w:t xml:space="preserve">DERECHO A LA </w:t>
            </w:r>
            <w:r w:rsidR="001D0511" w:rsidRPr="004A7EB2">
              <w:rPr>
                <w:rFonts w:ascii="Calibri" w:hAnsi="Calibri" w:cstheme="minorHAnsi"/>
                <w:b/>
                <w:color w:val="FFFFFF" w:themeColor="background1"/>
                <w:sz w:val="24"/>
                <w:szCs w:val="24"/>
              </w:rPr>
              <w:t>JUSTICIA INTEGRAL Y A UNA VIDA LIBRE DE VIOLENCIAS PARA LAS VICTIMAS, MUJERES Y NIÑAS.</w:t>
            </w:r>
          </w:p>
        </w:tc>
      </w:tr>
      <w:tr w:rsidR="00293AB6" w:rsidRPr="004A7EB2" w14:paraId="55B9706F" w14:textId="77777777" w:rsidTr="00B830A9">
        <w:tc>
          <w:tcPr>
            <w:tcW w:w="988" w:type="dxa"/>
            <w:shd w:val="clear" w:color="auto" w:fill="92D050"/>
          </w:tcPr>
          <w:p w14:paraId="5E9F204A" w14:textId="77777777" w:rsidR="00293AB6" w:rsidRPr="004A7EB2" w:rsidRDefault="00293AB6" w:rsidP="000C4CC2">
            <w:pPr>
              <w:jc w:val="both"/>
              <w:rPr>
                <w:rFonts w:ascii="Calibri" w:hAnsi="Calibri" w:cstheme="minorHAnsi"/>
                <w:sz w:val="24"/>
                <w:szCs w:val="24"/>
                <w:lang w:val="es-CO"/>
              </w:rPr>
            </w:pPr>
            <w:r w:rsidRPr="004A7EB2">
              <w:rPr>
                <w:rFonts w:ascii="Calibri" w:hAnsi="Calibri" w:cstheme="minorHAnsi"/>
                <w:color w:val="FFFFFF" w:themeColor="background1"/>
                <w:sz w:val="24"/>
                <w:szCs w:val="24"/>
                <w:lang w:val="es-CO"/>
              </w:rPr>
              <w:t xml:space="preserve">Contacto: </w:t>
            </w:r>
          </w:p>
        </w:tc>
        <w:tc>
          <w:tcPr>
            <w:tcW w:w="9468" w:type="dxa"/>
            <w:shd w:val="clear" w:color="auto" w:fill="92D050"/>
          </w:tcPr>
          <w:p w14:paraId="67FB40A1" w14:textId="4FDA168C" w:rsidR="00293AB6" w:rsidRPr="004A7EB2" w:rsidRDefault="00293AB6" w:rsidP="00293AB6">
            <w:pPr>
              <w:jc w:val="both"/>
              <w:rPr>
                <w:rFonts w:ascii="Calibri" w:hAnsi="Calibri" w:cstheme="minorHAnsi"/>
                <w:color w:val="FFFFFF" w:themeColor="background1"/>
                <w:sz w:val="24"/>
                <w:szCs w:val="24"/>
                <w:lang w:val="es-CO"/>
              </w:rPr>
            </w:pPr>
            <w:r w:rsidRPr="004A7EB2">
              <w:rPr>
                <w:rFonts w:ascii="Calibri" w:hAnsi="Calibri" w:cstheme="minorHAnsi"/>
                <w:color w:val="FFFFFF" w:themeColor="background1"/>
                <w:sz w:val="24"/>
                <w:szCs w:val="24"/>
                <w:lang w:val="es-CO"/>
              </w:rPr>
              <w:t xml:space="preserve">Sandra </w:t>
            </w:r>
            <w:r w:rsidR="003C407F" w:rsidRPr="004A7EB2">
              <w:rPr>
                <w:rFonts w:ascii="Calibri" w:hAnsi="Calibri" w:cstheme="minorHAnsi"/>
                <w:color w:val="FFFFFF" w:themeColor="background1"/>
                <w:sz w:val="24"/>
                <w:szCs w:val="24"/>
                <w:lang w:val="es-CO"/>
              </w:rPr>
              <w:t>Mojica</w:t>
            </w:r>
            <w:r w:rsidRPr="004A7EB2">
              <w:rPr>
                <w:rFonts w:ascii="Calibri" w:hAnsi="Calibri" w:cstheme="minorHAnsi"/>
                <w:color w:val="FFFFFF" w:themeColor="background1"/>
                <w:sz w:val="24"/>
                <w:szCs w:val="24"/>
                <w:lang w:val="es-CO"/>
              </w:rPr>
              <w:t xml:space="preserve"> (Gerenta)</w:t>
            </w:r>
          </w:p>
          <w:p w14:paraId="29665436" w14:textId="2CEB4DA9" w:rsidR="00293AB6" w:rsidRPr="004A7EB2" w:rsidRDefault="00293AB6" w:rsidP="00293AB6">
            <w:pPr>
              <w:jc w:val="both"/>
              <w:rPr>
                <w:rFonts w:ascii="Calibri" w:hAnsi="Calibri" w:cstheme="minorHAnsi"/>
                <w:sz w:val="24"/>
                <w:szCs w:val="24"/>
                <w:lang w:val="es-CO"/>
              </w:rPr>
            </w:pPr>
            <w:r w:rsidRPr="004A7EB2">
              <w:rPr>
                <w:rFonts w:ascii="Calibri" w:hAnsi="Calibri" w:cstheme="minorHAnsi"/>
                <w:color w:val="FFFFFF" w:themeColor="background1"/>
                <w:sz w:val="24"/>
                <w:szCs w:val="24"/>
                <w:lang w:val="es-CO"/>
              </w:rPr>
              <w:t>sandrapatricia.mojica@oxfam.org</w:t>
            </w:r>
          </w:p>
        </w:tc>
      </w:tr>
    </w:tbl>
    <w:p w14:paraId="57D1409E" w14:textId="0851494D" w:rsidR="009168B6" w:rsidRPr="004A7EB2" w:rsidRDefault="009168B6" w:rsidP="009168B6">
      <w:pPr>
        <w:jc w:val="both"/>
        <w:rPr>
          <w:rFonts w:ascii="Calibri" w:hAnsi="Calibri" w:cstheme="minorHAnsi"/>
          <w:b/>
          <w:sz w:val="24"/>
          <w:szCs w:val="24"/>
          <w:lang w:val="es-CO"/>
        </w:rPr>
      </w:pPr>
    </w:p>
    <w:p w14:paraId="5BDCAD7E" w14:textId="660F3832" w:rsidR="003C407F" w:rsidRPr="004A7EB2" w:rsidRDefault="005F6E76" w:rsidP="00635019">
      <w:pPr>
        <w:shd w:val="clear" w:color="auto" w:fill="FFFFFF" w:themeFill="background1"/>
        <w:jc w:val="both"/>
        <w:rPr>
          <w:rFonts w:ascii="Calibri" w:hAnsi="Calibri" w:cstheme="minorHAnsi"/>
          <w:b/>
          <w:i/>
          <w:sz w:val="24"/>
          <w:szCs w:val="24"/>
          <w:lang w:val="es-CO"/>
        </w:rPr>
      </w:pPr>
      <w:r>
        <w:rPr>
          <w:rFonts w:ascii="Calibri" w:hAnsi="Calibri" w:cstheme="minorHAnsi"/>
          <w:b/>
          <w:sz w:val="24"/>
          <w:szCs w:val="24"/>
          <w:lang w:val="es-CO"/>
        </w:rPr>
        <w:t>2.2</w:t>
      </w:r>
      <w:r w:rsidR="00635019" w:rsidRPr="004A7EB2">
        <w:rPr>
          <w:rFonts w:ascii="Calibri" w:hAnsi="Calibri" w:cstheme="minorHAnsi"/>
          <w:b/>
          <w:sz w:val="24"/>
          <w:szCs w:val="24"/>
          <w:lang w:val="es-CO"/>
        </w:rPr>
        <w:t xml:space="preserve"> Descripción del Programa </w:t>
      </w:r>
    </w:p>
    <w:p w14:paraId="7D098FC5" w14:textId="77777777" w:rsidR="00A0010F" w:rsidRPr="004A7EB2" w:rsidRDefault="00A0010F" w:rsidP="00A0010F">
      <w:pPr>
        <w:jc w:val="both"/>
        <w:textAlignment w:val="center"/>
        <w:rPr>
          <w:rFonts w:ascii="Calibri" w:hAnsi="Calibri" w:cstheme="minorHAnsi"/>
          <w:sz w:val="24"/>
          <w:szCs w:val="24"/>
          <w:lang w:val="es-CO"/>
        </w:rPr>
      </w:pPr>
      <w:r w:rsidRPr="004A7EB2">
        <w:rPr>
          <w:rFonts w:ascii="Calibri" w:hAnsi="Calibri" w:cstheme="minorHAnsi"/>
          <w:sz w:val="24"/>
          <w:szCs w:val="24"/>
          <w:lang w:val="es-CO"/>
        </w:rPr>
        <w:t>El Programa tiene el propósito de contribuir a la superación de las desigualdades de género, sociales y políticas enfrentadas por hombres y mujeres por medio del cambio de sistemas socioculturales que perpetúan y naturalizan las violencias contra las mujeres, visibilizando las brechas frente al ejercicio de derechos civiles y políticos e incidiendo para garantizar el acceso a la justicia integral de las víctimas del conflicto armado especialmente las mujeres, así como la superación de la impunidad expresada en ejercicio del derecho a la verdad, justicia, reparación y no repetición.</w:t>
      </w:r>
    </w:p>
    <w:p w14:paraId="72DD7984" w14:textId="50E243BA" w:rsidR="00A0010F" w:rsidRPr="004A7EB2" w:rsidRDefault="00A0010F" w:rsidP="00A0010F">
      <w:pPr>
        <w:jc w:val="both"/>
        <w:rPr>
          <w:rFonts w:ascii="Calibri" w:hAnsi="Calibri" w:cstheme="minorHAnsi"/>
          <w:sz w:val="24"/>
          <w:szCs w:val="24"/>
          <w:lang w:val="es-CO"/>
        </w:rPr>
      </w:pPr>
      <w:r w:rsidRPr="004A7EB2">
        <w:rPr>
          <w:rFonts w:ascii="Calibri" w:hAnsi="Calibri" w:cstheme="minorHAnsi"/>
          <w:sz w:val="24"/>
          <w:szCs w:val="24"/>
          <w:lang w:val="es-CO"/>
        </w:rPr>
        <w:t xml:space="preserve">El Programa se enfoca en los DDHH, el derecho a la PAZ, el feminismo y el liderazgo transformador de las mujeres bajo un análisis </w:t>
      </w:r>
      <w:r w:rsidR="005110C6" w:rsidRPr="004A7EB2">
        <w:rPr>
          <w:rFonts w:ascii="Calibri" w:hAnsi="Calibri" w:cstheme="minorHAnsi"/>
          <w:sz w:val="24"/>
          <w:szCs w:val="24"/>
          <w:lang w:val="es-CO"/>
        </w:rPr>
        <w:t>interseccional</w:t>
      </w:r>
      <w:r w:rsidRPr="004A7EB2">
        <w:rPr>
          <w:rFonts w:ascii="Calibri" w:hAnsi="Calibri" w:cstheme="minorHAnsi"/>
          <w:sz w:val="24"/>
          <w:szCs w:val="24"/>
          <w:lang w:val="es-CO"/>
        </w:rPr>
        <w:t>. Así, los sujetos de cambio del Programa son las mujeres populares y diversas (por razones de género, identidad, etnia, edad, políticas, territoriales, de identidad y orientación sexual), las victimas (de desaparición forzada, ejecuciones extrajudiciales, despojo de tierras), las defensoras /es de DDHH y las mujeres víctimas de violencia sexual. Los y las jóvenes son consideradas como palancas de cambio vinculadas a través de la estrategia para influir en los sistemas socioculturales para transformar imaginarios que naturalizan las violencias contra las mujeres y las niñas.</w:t>
      </w:r>
    </w:p>
    <w:p w14:paraId="4A9FD367" w14:textId="5AFF5C65" w:rsidR="00A0010F" w:rsidRPr="004A7EB2" w:rsidRDefault="00A0010F" w:rsidP="00A0010F">
      <w:pPr>
        <w:jc w:val="both"/>
        <w:rPr>
          <w:rFonts w:ascii="Calibri" w:hAnsi="Calibri" w:cstheme="minorHAnsi"/>
          <w:sz w:val="24"/>
          <w:szCs w:val="24"/>
          <w:lang w:val="es-CO"/>
        </w:rPr>
      </w:pPr>
      <w:r w:rsidRPr="004A7EB2">
        <w:rPr>
          <w:rFonts w:ascii="Calibri" w:hAnsi="Calibri" w:cstheme="minorHAnsi"/>
          <w:sz w:val="24"/>
          <w:szCs w:val="24"/>
          <w:lang w:val="es-CO"/>
        </w:rPr>
        <w:t>Para los objetivos de cambio del Programa, las organizaciones de mujeres f</w:t>
      </w:r>
      <w:r w:rsidR="00AC496C" w:rsidRPr="004A7EB2">
        <w:rPr>
          <w:rFonts w:ascii="Calibri" w:hAnsi="Calibri" w:cstheme="minorHAnsi"/>
          <w:sz w:val="24"/>
          <w:szCs w:val="24"/>
          <w:lang w:val="es-CO"/>
        </w:rPr>
        <w:t xml:space="preserve">eministas, mixtas y de derechos </w:t>
      </w:r>
      <w:r w:rsidRPr="004A7EB2">
        <w:rPr>
          <w:rFonts w:ascii="Calibri" w:hAnsi="Calibri" w:cstheme="minorHAnsi"/>
          <w:sz w:val="24"/>
          <w:szCs w:val="24"/>
          <w:lang w:val="es-CO"/>
        </w:rPr>
        <w:t xml:space="preserve">humanos son aliadas importantes, organizaciones que incluyen sujetos de cambio priorizados y que trabajan desde el enfoque de derechos de las mujeres, DDHH y el análisis </w:t>
      </w:r>
      <w:r w:rsidR="00AC496C" w:rsidRPr="004A7EB2">
        <w:rPr>
          <w:rFonts w:ascii="Calibri" w:hAnsi="Calibri" w:cstheme="minorHAnsi"/>
          <w:sz w:val="24"/>
          <w:szCs w:val="24"/>
          <w:lang w:val="es-CO"/>
        </w:rPr>
        <w:t>Interseccional.</w:t>
      </w:r>
    </w:p>
    <w:p w14:paraId="707DEB3C" w14:textId="245B30D5" w:rsidR="00A0010F" w:rsidRPr="004A7EB2" w:rsidRDefault="009652EE" w:rsidP="00A0010F">
      <w:pPr>
        <w:jc w:val="both"/>
        <w:rPr>
          <w:rFonts w:ascii="Calibri" w:hAnsi="Calibri" w:cstheme="minorHAnsi"/>
          <w:b/>
          <w:sz w:val="24"/>
          <w:szCs w:val="24"/>
          <w:u w:val="single"/>
          <w:lang w:val="es-CO"/>
        </w:rPr>
      </w:pPr>
      <w:r w:rsidRPr="004A7EB2">
        <w:rPr>
          <w:rFonts w:ascii="Calibri" w:hAnsi="Calibri" w:cstheme="minorHAnsi"/>
          <w:b/>
          <w:sz w:val="24"/>
          <w:szCs w:val="24"/>
          <w:u w:val="single"/>
          <w:lang w:val="es-CO"/>
        </w:rPr>
        <w:t>O</w:t>
      </w:r>
      <w:r w:rsidR="00A0010F" w:rsidRPr="004A7EB2">
        <w:rPr>
          <w:rFonts w:ascii="Calibri" w:hAnsi="Calibri" w:cstheme="minorHAnsi"/>
          <w:b/>
          <w:sz w:val="24"/>
          <w:szCs w:val="24"/>
          <w:u w:val="single"/>
          <w:lang w:val="es-CO"/>
        </w:rPr>
        <w:t xml:space="preserve">rganizaciones socias </w:t>
      </w:r>
      <w:r w:rsidR="00E35744" w:rsidRPr="004A7EB2">
        <w:rPr>
          <w:rFonts w:ascii="Calibri" w:hAnsi="Calibri" w:cstheme="minorHAnsi"/>
          <w:b/>
          <w:sz w:val="24"/>
          <w:szCs w:val="24"/>
          <w:u w:val="single"/>
          <w:lang w:val="es-CO"/>
        </w:rPr>
        <w:t>del programa</w:t>
      </w:r>
      <w:r w:rsidRPr="004A7EB2">
        <w:rPr>
          <w:rFonts w:ascii="Calibri" w:hAnsi="Calibri" w:cstheme="minorHAnsi"/>
          <w:b/>
          <w:sz w:val="24"/>
          <w:szCs w:val="24"/>
          <w:u w:val="single"/>
          <w:lang w:val="es-CO"/>
        </w:rPr>
        <w:t>:</w:t>
      </w:r>
      <w:r w:rsidR="00A0010F" w:rsidRPr="004A7EB2">
        <w:rPr>
          <w:rFonts w:ascii="Calibri" w:hAnsi="Calibri" w:cstheme="minorHAnsi"/>
          <w:b/>
          <w:sz w:val="24"/>
          <w:szCs w:val="24"/>
          <w:u w:val="single"/>
          <w:lang w:val="es-CO"/>
        </w:rPr>
        <w:t xml:space="preserve"> </w:t>
      </w:r>
    </w:p>
    <w:p w14:paraId="705F3203" w14:textId="77777777" w:rsidR="009652EE" w:rsidRPr="004A7EB2" w:rsidRDefault="009652EE" w:rsidP="009652EE">
      <w:pPr>
        <w:pStyle w:val="Sinespaciado"/>
        <w:rPr>
          <w:rFonts w:ascii="Calibri" w:hAnsi="Calibri"/>
          <w:sz w:val="24"/>
          <w:szCs w:val="24"/>
          <w:lang w:val="es-CO"/>
        </w:rPr>
        <w:sectPr w:rsidR="009652EE" w:rsidRPr="004A7EB2" w:rsidSect="00510D5A">
          <w:type w:val="continuous"/>
          <w:pgSz w:w="11906" w:h="16838"/>
          <w:pgMar w:top="720" w:right="720" w:bottom="720" w:left="720" w:header="708" w:footer="708" w:gutter="0"/>
          <w:cols w:space="708"/>
          <w:docGrid w:linePitch="360"/>
        </w:sectPr>
      </w:pPr>
    </w:p>
    <w:p w14:paraId="40239ACF" w14:textId="014FE05E"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Centro de Formación y empoderamiento para las mujeres </w:t>
      </w:r>
    </w:p>
    <w:p w14:paraId="30F6BF48"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Colectivo Orlando Fals Borda</w:t>
      </w:r>
    </w:p>
    <w:p w14:paraId="0514FCF5"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Fondo Lunaria </w:t>
      </w:r>
    </w:p>
    <w:p w14:paraId="113907A4"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Asociación Mujeres y Madres Abriendo Caminos </w:t>
      </w:r>
    </w:p>
    <w:p w14:paraId="53E6E0BD"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Asociación Santa Rita para la Promoción y la Cultura </w:t>
      </w:r>
    </w:p>
    <w:p w14:paraId="5B489B69"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Benposta Nación de Muchach@s</w:t>
      </w:r>
    </w:p>
    <w:p w14:paraId="0B7EE271"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Brigadas de Paz Internacional</w:t>
      </w:r>
    </w:p>
    <w:p w14:paraId="1DC1AD9E"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Centro de Investigación y Educación Popular</w:t>
      </w:r>
    </w:p>
    <w:p w14:paraId="2A2E5274"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Colectivo de Abogados José Alvear Restrepo </w:t>
      </w:r>
    </w:p>
    <w:p w14:paraId="4E1DEDA1"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Comisión Colombiana de Juristas </w:t>
      </w:r>
    </w:p>
    <w:p w14:paraId="6D3209E2" w14:textId="0DA9BC3D"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Coordinación Colombia Europa - Estados Unidos </w:t>
      </w:r>
    </w:p>
    <w:p w14:paraId="33B21F7C"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Corporación Casa de la Mujer</w:t>
      </w:r>
    </w:p>
    <w:p w14:paraId="536E9F9A"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Corporación Centro de Promoción y Cultura </w:t>
      </w:r>
    </w:p>
    <w:p w14:paraId="55EDC2B1"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Corporación Con-Vivamos</w:t>
      </w:r>
    </w:p>
    <w:p w14:paraId="1D52E1C9"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Corporación de Atención Psicosocial </w:t>
      </w:r>
    </w:p>
    <w:p w14:paraId="0FAC9B90"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Corporación de Mujeres ECO Feministas </w:t>
      </w:r>
    </w:p>
    <w:p w14:paraId="6BD897FC"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Corporación Mujer sigue mis pasos </w:t>
      </w:r>
    </w:p>
    <w:p w14:paraId="6F4B92FC"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Corporación Vamos Mujer</w:t>
      </w:r>
    </w:p>
    <w:p w14:paraId="4152B1E0"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Fundación Circulo de Estudios</w:t>
      </w:r>
    </w:p>
    <w:p w14:paraId="1C7EC09C" w14:textId="0DB1CB66"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Fundación Forjando Futuros</w:t>
      </w:r>
    </w:p>
    <w:p w14:paraId="45AFD92B"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Fundación para los Derechos Humanos "Nydia Erika Bautista</w:t>
      </w:r>
    </w:p>
    <w:p w14:paraId="062B1ED1"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Humanidad Vigente Corporación Jurídica</w:t>
      </w:r>
    </w:p>
    <w:p w14:paraId="3F49E362" w14:textId="6CC6C0FA"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Movimiento de Víctimas de Crímenes de Estado </w:t>
      </w:r>
    </w:p>
    <w:p w14:paraId="10A50DEE"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"Oficina Internacional de los Derechos Humanos </w:t>
      </w:r>
    </w:p>
    <w:p w14:paraId="27142972"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Acción Colombia "</w:t>
      </w:r>
    </w:p>
    <w:p w14:paraId="4B86C6EA" w14:textId="03DD58C5"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Red de Defensores y Defensoras de Derechos Humanos de Colombia</w:t>
      </w:r>
    </w:p>
    <w:p w14:paraId="0C89EA4F" w14:textId="61DFB2F4"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Red de Mujeres víctimas y profesionales </w:t>
      </w:r>
    </w:p>
    <w:p w14:paraId="21EE9060"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El Instituto de Estudios para el Desarrollo y la Paz</w:t>
      </w:r>
    </w:p>
    <w:p w14:paraId="582564C7" w14:textId="77777777" w:rsidR="009652EE"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 xml:space="preserve">Comisión Intereclesial de Justicia </w:t>
      </w:r>
    </w:p>
    <w:p w14:paraId="5420C761" w14:textId="2D97FF16" w:rsidR="0085298F" w:rsidRPr="004A7EB2" w:rsidRDefault="009652EE" w:rsidP="00CA5E0D">
      <w:pPr>
        <w:pStyle w:val="Sinespaciado"/>
        <w:numPr>
          <w:ilvl w:val="0"/>
          <w:numId w:val="12"/>
        </w:numPr>
        <w:rPr>
          <w:rFonts w:ascii="Calibri" w:hAnsi="Calibri"/>
          <w:sz w:val="24"/>
          <w:szCs w:val="24"/>
          <w:lang w:val="es-CO"/>
        </w:rPr>
      </w:pPr>
      <w:r w:rsidRPr="004A7EB2">
        <w:rPr>
          <w:rFonts w:ascii="Calibri" w:hAnsi="Calibri"/>
          <w:sz w:val="24"/>
          <w:szCs w:val="24"/>
          <w:lang w:val="es-CO"/>
        </w:rPr>
        <w:t>Somos Defensores</w:t>
      </w:r>
    </w:p>
    <w:p w14:paraId="3F75BACB" w14:textId="77777777" w:rsidR="009652EE" w:rsidRPr="004A7EB2" w:rsidRDefault="009652EE" w:rsidP="009168B6">
      <w:pPr>
        <w:jc w:val="both"/>
        <w:rPr>
          <w:rFonts w:ascii="Calibri" w:hAnsi="Calibri" w:cstheme="minorHAnsi"/>
          <w:b/>
          <w:sz w:val="24"/>
          <w:szCs w:val="24"/>
          <w:lang w:val="es-CO"/>
        </w:rPr>
        <w:sectPr w:rsidR="009652EE" w:rsidRPr="004A7EB2" w:rsidSect="009652EE">
          <w:type w:val="continuous"/>
          <w:pgSz w:w="11906" w:h="16838"/>
          <w:pgMar w:top="720" w:right="720" w:bottom="720" w:left="720" w:header="708" w:footer="708" w:gutter="0"/>
          <w:cols w:num="2" w:space="708"/>
          <w:docGrid w:linePitch="360"/>
        </w:sectPr>
      </w:pPr>
    </w:p>
    <w:p w14:paraId="4019A734" w14:textId="77777777" w:rsidR="005F6E76" w:rsidRDefault="005F6E76" w:rsidP="00635019">
      <w:pPr>
        <w:shd w:val="clear" w:color="auto" w:fill="FFFFFF" w:themeFill="background1"/>
        <w:jc w:val="both"/>
        <w:rPr>
          <w:rFonts w:ascii="Calibri" w:hAnsi="Calibri" w:cstheme="minorHAnsi"/>
          <w:b/>
          <w:sz w:val="24"/>
          <w:szCs w:val="24"/>
          <w:lang w:val="es-CO"/>
        </w:rPr>
      </w:pPr>
    </w:p>
    <w:p w14:paraId="17235078" w14:textId="4AEBA47D" w:rsidR="009168B6" w:rsidRPr="004A7EB2" w:rsidRDefault="00635019" w:rsidP="00635019">
      <w:pPr>
        <w:shd w:val="clear" w:color="auto" w:fill="FFFFFF" w:themeFill="background1"/>
        <w:jc w:val="both"/>
        <w:rPr>
          <w:rFonts w:ascii="Calibri" w:hAnsi="Calibri" w:cstheme="minorHAnsi"/>
          <w:b/>
          <w:bCs/>
          <w:sz w:val="24"/>
          <w:szCs w:val="24"/>
          <w:lang w:val="es-CO"/>
        </w:rPr>
      </w:pPr>
      <w:r w:rsidRPr="004A7EB2">
        <w:rPr>
          <w:rFonts w:ascii="Calibri" w:hAnsi="Calibri" w:cstheme="minorHAnsi"/>
          <w:b/>
          <w:sz w:val="24"/>
          <w:szCs w:val="24"/>
          <w:lang w:val="es-CO"/>
        </w:rPr>
        <w:t>Resultados del programa</w:t>
      </w:r>
    </w:p>
    <w:p w14:paraId="1EA193DB" w14:textId="4A89B00F" w:rsidR="006208B9" w:rsidRPr="004A7EB2" w:rsidRDefault="005F6E76" w:rsidP="005F6E76">
      <w:pPr>
        <w:shd w:val="clear" w:color="auto" w:fill="FFFFFF" w:themeFill="background1"/>
        <w:spacing w:after="0" w:line="240" w:lineRule="auto"/>
        <w:contextualSpacing/>
        <w:jc w:val="both"/>
        <w:rPr>
          <w:rFonts w:ascii="Calibri" w:hAnsi="Calibri" w:cstheme="minorHAnsi"/>
          <w:b/>
          <w:sz w:val="24"/>
          <w:szCs w:val="24"/>
          <w:lang w:val="es-CO"/>
        </w:rPr>
      </w:pPr>
      <w:r>
        <w:rPr>
          <w:rFonts w:ascii="Calibri" w:hAnsi="Calibri" w:cstheme="minorHAnsi"/>
          <w:b/>
          <w:bCs/>
          <w:sz w:val="24"/>
          <w:szCs w:val="24"/>
          <w:lang w:val="es-CO"/>
        </w:rPr>
        <w:t xml:space="preserve">2.2.1 </w:t>
      </w:r>
      <w:r w:rsidR="006208B9" w:rsidRPr="004A7EB2">
        <w:rPr>
          <w:rFonts w:ascii="Calibri" w:hAnsi="Calibri" w:cstheme="minorHAnsi"/>
          <w:b/>
          <w:bCs/>
          <w:sz w:val="24"/>
          <w:szCs w:val="24"/>
          <w:lang w:val="es-CO"/>
        </w:rPr>
        <w:t xml:space="preserve">Resultado de impacto </w:t>
      </w:r>
      <w:r w:rsidR="006208B9" w:rsidRPr="004A7EB2">
        <w:rPr>
          <w:rFonts w:ascii="Calibri" w:hAnsi="Calibri" w:cstheme="minorHAnsi"/>
          <w:b/>
          <w:sz w:val="24"/>
          <w:szCs w:val="24"/>
          <w:lang w:val="es-CO"/>
        </w:rPr>
        <w:t xml:space="preserve">1: </w:t>
      </w:r>
      <w:r w:rsidR="006208B9" w:rsidRPr="004A7EB2">
        <w:rPr>
          <w:rFonts w:ascii="Calibri" w:hAnsi="Calibri" w:cstheme="minorHAnsi"/>
          <w:b/>
          <w:sz w:val="24"/>
          <w:szCs w:val="24"/>
        </w:rPr>
        <w:t>Contribuir a que las Mujeres populares y diversas en ejercicio pleno de su ciudadanía, exijan su participación en la creación e implementación de políticas públicas que garantizan su derecho a una vida libre de violencias.</w:t>
      </w:r>
    </w:p>
    <w:p w14:paraId="1F26ACC8" w14:textId="553CC422" w:rsidR="006208B9" w:rsidRPr="004A7EB2" w:rsidRDefault="006208B9" w:rsidP="00510D5A">
      <w:pPr>
        <w:spacing w:after="0" w:line="240" w:lineRule="auto"/>
        <w:contextualSpacing/>
        <w:jc w:val="both"/>
        <w:rPr>
          <w:rFonts w:ascii="Calibri" w:hAnsi="Calibri" w:cstheme="minorHAnsi"/>
          <w:sz w:val="24"/>
          <w:szCs w:val="24"/>
          <w:lang w:val="es-CO"/>
        </w:rPr>
      </w:pPr>
    </w:p>
    <w:p w14:paraId="6C3511A5" w14:textId="77777777" w:rsidR="00510D5A" w:rsidRPr="004A7EB2" w:rsidRDefault="00510D5A" w:rsidP="00510D5A">
      <w:pPr>
        <w:autoSpaceDE w:val="0"/>
        <w:autoSpaceDN w:val="0"/>
        <w:adjustRightInd w:val="0"/>
        <w:spacing w:after="51"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Posicionamiento de las agendas de las mujeres en los Planes de Desarrollo de Medellín, Cartagena, Buenaventura y Bogotá 2020 – 2023. </w:t>
      </w:r>
      <w:r w:rsidRPr="004A7EB2">
        <w:rPr>
          <w:rFonts w:ascii="Calibri" w:hAnsi="Calibri" w:cstheme="minorHAnsi"/>
          <w:color w:val="000000"/>
          <w:sz w:val="24"/>
          <w:szCs w:val="24"/>
          <w:lang w:val="es-CO"/>
        </w:rPr>
        <w:t xml:space="preserve">Las Organizaciones de mujeres diversas y populares lograron incluir propuestas programáticas, así como el incremento del presupuesto asignado a las agendas de trabajo orientadas a la garantía de los derechos de las mujeres. </w:t>
      </w:r>
    </w:p>
    <w:p w14:paraId="4AF2CAAC" w14:textId="77777777" w:rsidR="00510D5A" w:rsidRPr="004A7EB2" w:rsidRDefault="00510D5A" w:rsidP="00510D5A">
      <w:pPr>
        <w:autoSpaceDE w:val="0"/>
        <w:autoSpaceDN w:val="0"/>
        <w:adjustRightInd w:val="0"/>
        <w:spacing w:after="51"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Inclusión de las propuestas construidas por las mujeres de forma colectica en el Plan de Desarrollo Municipal de Medellín 2020 – 2023. </w:t>
      </w:r>
      <w:r w:rsidRPr="004A7EB2">
        <w:rPr>
          <w:rFonts w:ascii="Calibri" w:hAnsi="Calibri" w:cstheme="minorHAnsi"/>
          <w:color w:val="000000"/>
          <w:sz w:val="24"/>
          <w:szCs w:val="24"/>
          <w:lang w:val="es-CO"/>
        </w:rPr>
        <w:t xml:space="preserve">Las mujeres y sus organizaciones consiguieron un incremento del 40% en el presupuesto orientado a la garantía de sus derechos, pasando de 56 mil millones a más de 98.600 millones de pesos en el cuatrienio. Así mismo, se logró la creación de espacios de control político por parte del Concejo de la ciudad, como son, la Comisión de Género y el seguimiento a los procesos de educación sexual y formación no sexista en la educación. Por último, se construyeron acuerdos institucionales con dependencias de la Alcaldía de Medellín (Subsecretaría de Derechos Humanos; la Secretaría de las Mujeres) que permiten dar continuidad a procesos desarrollados en el territorio, desde la administración anterior, tales como la dupla psico-jurídica, el Plan de Trabajo Conjunto, la articulación en el Programa Territorios Seguros y el desarrollo conjunto de acciones de construcción de paz territorial. </w:t>
      </w:r>
    </w:p>
    <w:p w14:paraId="5F55F955" w14:textId="639AB0DD" w:rsidR="00510D5A" w:rsidRPr="004A7EB2" w:rsidRDefault="00510D5A" w:rsidP="00510D5A">
      <w:pPr>
        <w:autoSpaceDE w:val="0"/>
        <w:autoSpaceDN w:val="0"/>
        <w:adjustRightInd w:val="0"/>
        <w:spacing w:after="51"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Posicionamiento de la Agenda de Paz de las Mujeres del Cauca “Juntas Forjando Paz con Justicia Social y Equidad de Género 2019-2031” </w:t>
      </w:r>
      <w:r w:rsidRPr="004A7EB2">
        <w:rPr>
          <w:rFonts w:ascii="Calibri" w:hAnsi="Calibri" w:cstheme="minorHAnsi"/>
          <w:color w:val="000000"/>
          <w:sz w:val="24"/>
          <w:szCs w:val="24"/>
          <w:lang w:val="es-CO"/>
        </w:rPr>
        <w:t xml:space="preserve">y de los Plan de Influencia para la exigibilidad del derecho a una vida libre de violencias. La incidencia busca lograr la implementación de las demandas de las mujeres en los Planes de Desarrollo de los municipios de Timbío, Silvia y Miranda y en el Plan de Desarrollo del Departamento del Cauca. </w:t>
      </w:r>
    </w:p>
    <w:p w14:paraId="004B0B59" w14:textId="77777777" w:rsidR="00510D5A" w:rsidRPr="004A7EB2" w:rsidRDefault="00510D5A" w:rsidP="00510D5A">
      <w:pPr>
        <w:autoSpaceDE w:val="0"/>
        <w:autoSpaceDN w:val="0"/>
        <w:adjustRightInd w:val="0"/>
        <w:spacing w:after="51" w:line="240" w:lineRule="auto"/>
        <w:jc w:val="both"/>
        <w:rPr>
          <w:rFonts w:ascii="Calibri" w:hAnsi="Calibri" w:cstheme="minorHAnsi"/>
          <w:color w:val="000000"/>
          <w:sz w:val="24"/>
          <w:szCs w:val="24"/>
          <w:lang w:val="es-CO"/>
        </w:rPr>
      </w:pPr>
      <w:r w:rsidRPr="004A7EB2">
        <w:rPr>
          <w:rFonts w:ascii="Calibri" w:hAnsi="Calibri" w:cstheme="minorHAnsi"/>
          <w:color w:val="000000"/>
          <w:sz w:val="24"/>
          <w:szCs w:val="24"/>
          <w:lang w:val="es-CO"/>
        </w:rPr>
        <w:t xml:space="preserve">- </w:t>
      </w:r>
      <w:r w:rsidRPr="004A7EB2">
        <w:rPr>
          <w:rFonts w:ascii="Calibri" w:hAnsi="Calibri" w:cstheme="minorHAnsi"/>
          <w:b/>
          <w:bCs/>
          <w:color w:val="000000"/>
          <w:sz w:val="24"/>
          <w:szCs w:val="24"/>
          <w:lang w:val="es-CO"/>
        </w:rPr>
        <w:t xml:space="preserve">Apoyo a los procesos de veeduría de las mujeres populares y diversas para la gestión del desarrollo humano sostenible con equidad de género en contextos urbano-populares </w:t>
      </w:r>
      <w:r w:rsidRPr="004A7EB2">
        <w:rPr>
          <w:rFonts w:ascii="Calibri" w:hAnsi="Calibri" w:cstheme="minorHAnsi"/>
          <w:color w:val="000000"/>
          <w:sz w:val="24"/>
          <w:szCs w:val="24"/>
          <w:lang w:val="es-CO"/>
        </w:rPr>
        <w:t xml:space="preserve">en Buenaventura, Bogotá y Cartagena- Colombia”. </w:t>
      </w:r>
    </w:p>
    <w:p w14:paraId="59FF0429" w14:textId="77777777" w:rsidR="00510D5A" w:rsidRPr="004A7EB2" w:rsidRDefault="00510D5A" w:rsidP="00510D5A">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Apoyo para el ejercicio de veeduría y gobernabilidad para la gestión del desarrollo humano sostenible con equidad de género en contextos urbano-populares en Buenaventura, Bogotá y Cartagena. </w:t>
      </w:r>
      <w:r w:rsidRPr="004A7EB2">
        <w:rPr>
          <w:rFonts w:ascii="Calibri" w:hAnsi="Calibri" w:cstheme="minorHAnsi"/>
          <w:sz w:val="24"/>
          <w:szCs w:val="24"/>
          <w:lang w:val="es-CO"/>
        </w:rPr>
        <w:t xml:space="preserve">Las organizaciones socias (Asociación Santa Rita para la Educación y Promoción FUNSAREP, Corporación Centro de Promoción y Cultura CPC y la Asociación de Formación y Empoderamiento para Mujeres AMBULUA) se vincularon a los espacios de participación ciudadana para posicionar los derechos de las mujeres en los nuevos planes de desarrollo logrando que estos incorporen metas y presupuestos específicos para las políticas de igualdad. Para lograr este avance, fue determinante el fortalecimiento de procesos organizativo a las socias. </w:t>
      </w:r>
    </w:p>
    <w:p w14:paraId="274F86E4" w14:textId="246674A1" w:rsidR="00510D5A" w:rsidRPr="004A7EB2" w:rsidRDefault="00510D5A" w:rsidP="00510D5A">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Visibilización de los riesgos a los que están expuestos líderes y lideresas sociales y quienes defienden derechos y reivindican causas sociales en Colombia</w:t>
      </w:r>
      <w:r w:rsidRPr="004A7EB2">
        <w:rPr>
          <w:rFonts w:ascii="Calibri" w:hAnsi="Calibri" w:cstheme="minorHAnsi"/>
          <w:sz w:val="24"/>
          <w:szCs w:val="24"/>
          <w:lang w:val="es-CO"/>
        </w:rPr>
        <w:t xml:space="preserve">, mediante el desarrollo del estudio “Sistematicidad, estigmatización y precarios avances en materia de investigación, juzgamiento y sanción” el cual aborda los patrones que explican la sistematicidad en los asesinatos contra las personas defensoras, líderes y lideresas sociales, y excombatientes de la antigua guerrilla de las FARC-EP. (Participan Fundación Forjando Futuros, la Comisión Colombiana de Juristas, Somos Defensores, la Comisión Intereclesial de Justicia y Paz, Indepaz, y acompañamiento de Diakonia y Protección Internacional). </w:t>
      </w:r>
    </w:p>
    <w:p w14:paraId="09E7E3A1" w14:textId="77777777" w:rsidR="009652EE" w:rsidRPr="004A7EB2" w:rsidRDefault="009652EE" w:rsidP="009652EE">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Adaptación de las unidades gestoras para cada uno de los convenios gestionados por el Programa Derecho a la Justicia, </w:t>
      </w:r>
      <w:r w:rsidRPr="004A7EB2">
        <w:rPr>
          <w:rFonts w:ascii="Calibri" w:hAnsi="Calibri" w:cstheme="minorHAnsi"/>
          <w:sz w:val="24"/>
          <w:szCs w:val="24"/>
          <w:lang w:val="es-CO"/>
        </w:rPr>
        <w:t xml:space="preserve">permitiendo realizar análisis de contexto, definir metodologías y avanzar en el fortalecimiento de capacidades para el desarrollo de los proyectos. </w:t>
      </w:r>
    </w:p>
    <w:p w14:paraId="20145FCC"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Consolidación de </w:t>
      </w:r>
      <w:r w:rsidRPr="004A7EB2">
        <w:rPr>
          <w:rFonts w:ascii="Calibri" w:hAnsi="Calibri" w:cstheme="minorHAnsi"/>
          <w:b/>
          <w:bCs/>
          <w:sz w:val="24"/>
          <w:szCs w:val="24"/>
          <w:lang w:val="es-CO"/>
        </w:rPr>
        <w:t xml:space="preserve">alianzas estrategias </w:t>
      </w:r>
      <w:r w:rsidRPr="004A7EB2">
        <w:rPr>
          <w:rFonts w:ascii="Calibri" w:hAnsi="Calibri" w:cstheme="minorHAnsi"/>
          <w:sz w:val="24"/>
          <w:szCs w:val="24"/>
          <w:lang w:val="es-CO"/>
        </w:rPr>
        <w:t xml:space="preserve">entre organizaciones con el fin de potenciar el actuar de las organizaciones con las que trabajamos para construir agendas comunes en materia de defensa de los derechos humanos de las mujeres, particularmente el derecho a una vida libre de violencias y a la paz. </w:t>
      </w:r>
    </w:p>
    <w:p w14:paraId="48ABD373" w14:textId="77777777" w:rsidR="009652EE" w:rsidRPr="004A7EB2" w:rsidRDefault="009652EE" w:rsidP="009652EE">
      <w:pPr>
        <w:spacing w:after="0" w:line="240" w:lineRule="auto"/>
        <w:jc w:val="both"/>
        <w:rPr>
          <w:rFonts w:ascii="Calibri" w:hAnsi="Calibri" w:cstheme="minorHAnsi"/>
          <w:sz w:val="24"/>
          <w:szCs w:val="24"/>
          <w:lang w:val="es-CO"/>
        </w:rPr>
      </w:pPr>
      <w:r w:rsidRPr="004A7EB2">
        <w:rPr>
          <w:rFonts w:ascii="Calibri" w:hAnsi="Calibri" w:cstheme="minorHAnsi"/>
          <w:b/>
          <w:sz w:val="24"/>
          <w:szCs w:val="24"/>
          <w:lang w:val="es-CO"/>
        </w:rPr>
        <w:t xml:space="preserve">- Apoyo humanitario en contexto de COVID19 a </w:t>
      </w:r>
      <w:r w:rsidRPr="004A7EB2">
        <w:rPr>
          <w:rFonts w:ascii="Calibri" w:hAnsi="Calibri" w:cs="Calibri"/>
          <w:b/>
          <w:sz w:val="24"/>
          <w:szCs w:val="24"/>
        </w:rPr>
        <w:t>160 familias (383 personas) de la localidad de Kennedy en Bogotá</w:t>
      </w:r>
      <w:r w:rsidRPr="004A7EB2">
        <w:rPr>
          <w:rFonts w:ascii="Calibri" w:hAnsi="Calibri" w:cs="Calibri"/>
          <w:sz w:val="24"/>
          <w:szCs w:val="24"/>
        </w:rPr>
        <w:t xml:space="preserve">, mujeres populares y diversas acceden a bienes y servicios para la prevención del COVID19 y mitigar los impactos sobre las violencias basadas en género asociadas al aislamiento preventivo, fortalecen capacidades para la gestión comunitaria del riesgo y fortalecen prácticas de cuidado asociadas a la mitigación de los efectos de la pandemia </w:t>
      </w:r>
    </w:p>
    <w:p w14:paraId="02DBC16A"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Acompañamiento y orientación psicosocial y jurídica para las mujeres en tiempos de pandemia. </w:t>
      </w:r>
      <w:r w:rsidRPr="004A7EB2">
        <w:rPr>
          <w:rFonts w:ascii="Calibri" w:hAnsi="Calibri" w:cstheme="minorHAnsi"/>
          <w:sz w:val="24"/>
          <w:szCs w:val="24"/>
          <w:lang w:val="es-CO"/>
        </w:rPr>
        <w:t xml:space="preserve">Esta acción fue de especial importancia dado el incremento de más del 100% en la demanda de los servicios de las líneas de atención a causa de violencia intrafamiliar contra las mujeres. Las siguientes organizaciones socias participaron de la iniciativa; Vamos Mujer en el nordeste antioqueño -municipios Santo Domingo, Anorí, Amalfi y Gómez Plata- y del suroeste de Antioquia -municipio de Venecia y Salgar-, Convivamos en Medellín, Funsarep en Cartagena, Casa de la Mujer en Granada –Meta-, Norte del Cauca y en Córdoba, Comunitar en Popayán, CPC en Bogotá, Fundación Nidya Erika Bautista en Buenaventura y Bolívar). </w:t>
      </w:r>
    </w:p>
    <w:p w14:paraId="4397C2CB"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Fortalecimiento de procesos organizativos de mujeres populares, mediante el desarrollo de acciones de exigibilidad de los derechos humanos de las mujeres y la construcción de paz </w:t>
      </w:r>
      <w:r w:rsidRPr="004A7EB2">
        <w:rPr>
          <w:rFonts w:ascii="Calibri" w:hAnsi="Calibri" w:cstheme="minorHAnsi"/>
          <w:sz w:val="24"/>
          <w:szCs w:val="24"/>
          <w:lang w:val="es-CO"/>
        </w:rPr>
        <w:t xml:space="preserve">en las ciudades de Buenaventura, Bogotá y Cartagena. Este proceso permitió visibilizar el trabajo realizado por las organizaciones en escenarios institucionales y en sus territorios. Durante el 2020, tanto las socias locales como las mujeres participantes se vincularon a los espacios de participación ciudadana para posicionar los derechos de las mujeres en los nuevos planes de desarrollo; logrando que estos incorporen metas y presupuestos específicos para las políticas de igualdad. </w:t>
      </w:r>
    </w:p>
    <w:p w14:paraId="29BF3F70" w14:textId="5B3BA048" w:rsidR="006208B9" w:rsidRPr="004A7EB2" w:rsidRDefault="006208B9" w:rsidP="005F6E76">
      <w:pPr>
        <w:shd w:val="clear" w:color="auto" w:fill="FFFFFF" w:themeFill="background1"/>
        <w:spacing w:after="0" w:line="240" w:lineRule="auto"/>
        <w:jc w:val="both"/>
        <w:rPr>
          <w:rFonts w:ascii="Calibri" w:hAnsi="Calibri" w:cstheme="minorHAnsi"/>
          <w:b/>
          <w:color w:val="7030A0"/>
          <w:sz w:val="24"/>
          <w:szCs w:val="24"/>
          <w:shd w:val="clear" w:color="auto" w:fill="FFFFFF"/>
          <w:lang w:val="es-CO"/>
        </w:rPr>
      </w:pPr>
    </w:p>
    <w:p w14:paraId="28F169CE" w14:textId="7311232C" w:rsidR="006208B9" w:rsidRPr="004A7EB2" w:rsidRDefault="005F6E76" w:rsidP="005F6E76">
      <w:pPr>
        <w:shd w:val="clear" w:color="auto" w:fill="FFFFFF" w:themeFill="background1"/>
        <w:spacing w:after="0" w:line="240" w:lineRule="auto"/>
        <w:contextualSpacing/>
        <w:jc w:val="both"/>
        <w:rPr>
          <w:rFonts w:ascii="Calibri" w:hAnsi="Calibri" w:cstheme="minorHAnsi"/>
          <w:b/>
          <w:sz w:val="24"/>
          <w:szCs w:val="24"/>
          <w:lang w:val="es-CO"/>
        </w:rPr>
      </w:pPr>
      <w:r>
        <w:rPr>
          <w:rFonts w:ascii="Calibri" w:hAnsi="Calibri" w:cstheme="minorHAnsi"/>
          <w:b/>
          <w:bCs/>
          <w:sz w:val="24"/>
          <w:szCs w:val="24"/>
          <w:lang w:val="es-CO"/>
        </w:rPr>
        <w:t xml:space="preserve">2.2.2 </w:t>
      </w:r>
      <w:r w:rsidR="006208B9" w:rsidRPr="004A7EB2">
        <w:rPr>
          <w:rFonts w:ascii="Calibri" w:hAnsi="Calibri" w:cstheme="minorHAnsi"/>
          <w:b/>
          <w:bCs/>
          <w:sz w:val="24"/>
          <w:szCs w:val="24"/>
          <w:lang w:val="es-CO"/>
        </w:rPr>
        <w:t xml:space="preserve">Resultado de impacto </w:t>
      </w:r>
      <w:r w:rsidR="006208B9" w:rsidRPr="004A7EB2">
        <w:rPr>
          <w:rFonts w:ascii="Calibri" w:hAnsi="Calibri" w:cstheme="minorHAnsi"/>
          <w:b/>
          <w:sz w:val="24"/>
          <w:szCs w:val="24"/>
          <w:lang w:val="es-CO"/>
        </w:rPr>
        <w:t xml:space="preserve">2: </w:t>
      </w:r>
      <w:r w:rsidR="006208B9" w:rsidRPr="004A7EB2">
        <w:rPr>
          <w:rFonts w:ascii="Calibri" w:hAnsi="Calibri" w:cstheme="minorHAnsi"/>
          <w:b/>
          <w:sz w:val="24"/>
          <w:szCs w:val="24"/>
        </w:rPr>
        <w:t>Mujeres populares y diversas en ejercicio pleno de su ciudadanía contribuyen a la transformación de imaginarios y normas sociales que naturalizan las violencias contra ellas.</w:t>
      </w:r>
    </w:p>
    <w:p w14:paraId="5F927CA7" w14:textId="5FA4EBDF" w:rsidR="00510D5A" w:rsidRPr="004A7EB2" w:rsidRDefault="00510D5A" w:rsidP="00510D5A">
      <w:pPr>
        <w:autoSpaceDE w:val="0"/>
        <w:autoSpaceDN w:val="0"/>
        <w:adjustRightInd w:val="0"/>
        <w:spacing w:after="51" w:line="240" w:lineRule="auto"/>
        <w:jc w:val="both"/>
        <w:rPr>
          <w:rFonts w:ascii="Calibri" w:hAnsi="Calibri" w:cstheme="minorHAnsi"/>
          <w:b/>
          <w:bCs/>
          <w:sz w:val="24"/>
          <w:szCs w:val="24"/>
          <w:lang w:val="es-CO"/>
        </w:rPr>
      </w:pPr>
    </w:p>
    <w:p w14:paraId="7017FFFA" w14:textId="1E69E568" w:rsidR="00510D5A" w:rsidRPr="004A7EB2" w:rsidRDefault="00510D5A" w:rsidP="00CA5E0D">
      <w:pPr>
        <w:pStyle w:val="Prrafodelista"/>
        <w:numPr>
          <w:ilvl w:val="0"/>
          <w:numId w:val="9"/>
        </w:numPr>
        <w:autoSpaceDE w:val="0"/>
        <w:autoSpaceDN w:val="0"/>
        <w:adjustRightInd w:val="0"/>
        <w:spacing w:after="51"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Posicionamiento estratégico de la campaña “BASTA; ¡parece normal, pero es violencia!” en escenarios nacionales e internacionales. </w:t>
      </w:r>
      <w:r w:rsidRPr="004A7EB2">
        <w:rPr>
          <w:rFonts w:ascii="Calibri" w:hAnsi="Calibri" w:cstheme="minorHAnsi"/>
          <w:sz w:val="24"/>
          <w:szCs w:val="24"/>
          <w:lang w:val="es-CO"/>
        </w:rPr>
        <w:t xml:space="preserve">Se participó en el Campamento virtual ¡Juventudes Ya! Colombia 2020 organizado por el UNFPA y apoyado por Oxfam y Plan Internacional, realizando en el mes de agosto, también se participó en el Campamento regional de liderazgo juvenil 2020 , liderando los talleres “transformación de normas sociales para prevenir las violencias basadas en género” y "Estrategias innovadoras para la transformación de normas sociales de género" realizado por el UNFPA con el apoyo de Oxfam, Plan Internacional y IPPFRHO y en el IV Encuentro Anual de BASTA LAC (Virtual, marzo 2 y 3 de 2021). </w:t>
      </w:r>
    </w:p>
    <w:p w14:paraId="3E826949" w14:textId="77777777" w:rsidR="00510D5A" w:rsidRPr="004A7EB2" w:rsidRDefault="00510D5A" w:rsidP="00510D5A">
      <w:pPr>
        <w:autoSpaceDE w:val="0"/>
        <w:autoSpaceDN w:val="0"/>
        <w:adjustRightInd w:val="0"/>
        <w:spacing w:after="0" w:line="240" w:lineRule="auto"/>
        <w:jc w:val="both"/>
        <w:rPr>
          <w:rFonts w:ascii="Calibri" w:hAnsi="Calibri" w:cstheme="minorHAnsi"/>
          <w:b/>
          <w:bCs/>
          <w:sz w:val="24"/>
          <w:szCs w:val="24"/>
          <w:lang w:val="es-CO"/>
        </w:rPr>
      </w:pPr>
    </w:p>
    <w:p w14:paraId="63C4062A" w14:textId="2DC37594" w:rsidR="00510D5A" w:rsidRPr="004A7EB2" w:rsidRDefault="00510D5A" w:rsidP="00CA5E0D">
      <w:pPr>
        <w:pStyle w:val="Prrafodelista"/>
        <w:numPr>
          <w:ilvl w:val="0"/>
          <w:numId w:val="9"/>
        </w:numPr>
        <w:autoSpaceDE w:val="0"/>
        <w:autoSpaceDN w:val="0"/>
        <w:adjustRightInd w:val="0"/>
        <w:spacing w:after="0"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Consolidación de la participación de jóvenes de 5 organizaciones aliadas de la Campaña BASTA “Parece Normal, pero es Violencia”. </w:t>
      </w:r>
      <w:r w:rsidRPr="004A7EB2">
        <w:rPr>
          <w:rFonts w:ascii="Calibri" w:hAnsi="Calibri" w:cstheme="minorHAnsi"/>
          <w:sz w:val="24"/>
          <w:szCs w:val="24"/>
          <w:lang w:val="es-CO"/>
        </w:rPr>
        <w:t xml:space="preserve">Para este fin, se fortalecieron las capacidades de las y los voceros de la campaña, se consolidó el comité editorial conformado por jóvenes, se puso en funcionamiento la página web de la campaña y se activaron sus redes sociales. La campaña durante el FY20-21 tuvo 4 hitos a destacar: </w:t>
      </w:r>
    </w:p>
    <w:p w14:paraId="722D6C45" w14:textId="77777777" w:rsidR="00510D5A" w:rsidRPr="004A7EB2" w:rsidRDefault="00510D5A" w:rsidP="00CA5E0D">
      <w:pPr>
        <w:numPr>
          <w:ilvl w:val="0"/>
          <w:numId w:val="8"/>
        </w:numPr>
        <w:autoSpaceDE w:val="0"/>
        <w:autoSpaceDN w:val="0"/>
        <w:adjustRightInd w:val="0"/>
        <w:spacing w:after="46" w:line="240" w:lineRule="auto"/>
        <w:contextualSpacing/>
        <w:jc w:val="both"/>
        <w:rPr>
          <w:rFonts w:ascii="Calibri" w:hAnsi="Calibri" w:cstheme="minorHAnsi"/>
          <w:sz w:val="24"/>
          <w:szCs w:val="24"/>
          <w:lang w:val="es-CO"/>
        </w:rPr>
      </w:pPr>
      <w:r w:rsidRPr="004A7EB2">
        <w:rPr>
          <w:rFonts w:ascii="Calibri" w:hAnsi="Calibri" w:cstheme="minorHAnsi"/>
          <w:sz w:val="24"/>
          <w:szCs w:val="24"/>
          <w:lang w:val="es-CO"/>
        </w:rPr>
        <w:t xml:space="preserve">El primer hito fue, la conmemoración del “día del amor y la amistad” como una oportunidad para reflexionar acerca del “amor romántico”. </w:t>
      </w:r>
    </w:p>
    <w:p w14:paraId="539F8C4D" w14:textId="77777777" w:rsidR="00510D5A" w:rsidRPr="004A7EB2" w:rsidRDefault="00510D5A" w:rsidP="00CA5E0D">
      <w:pPr>
        <w:numPr>
          <w:ilvl w:val="0"/>
          <w:numId w:val="8"/>
        </w:numPr>
        <w:autoSpaceDE w:val="0"/>
        <w:autoSpaceDN w:val="0"/>
        <w:adjustRightInd w:val="0"/>
        <w:spacing w:after="46" w:line="240" w:lineRule="auto"/>
        <w:contextualSpacing/>
        <w:jc w:val="both"/>
        <w:rPr>
          <w:rFonts w:ascii="Calibri" w:hAnsi="Calibri" w:cstheme="minorHAnsi"/>
          <w:sz w:val="24"/>
          <w:szCs w:val="24"/>
          <w:lang w:val="es-CO"/>
        </w:rPr>
      </w:pPr>
      <w:r w:rsidRPr="004A7EB2">
        <w:rPr>
          <w:rFonts w:ascii="Calibri" w:hAnsi="Calibri" w:cstheme="minorHAnsi"/>
          <w:sz w:val="24"/>
          <w:szCs w:val="24"/>
          <w:lang w:val="es-CO"/>
        </w:rPr>
        <w:t xml:space="preserve">El segundo hito, fue la inclusión del “cyberbulling” en la agenda de trabajo de la Campaña. </w:t>
      </w:r>
    </w:p>
    <w:p w14:paraId="2AD63BEB" w14:textId="0F5B47CD" w:rsidR="00510D5A" w:rsidRPr="004A7EB2" w:rsidRDefault="00510D5A" w:rsidP="00CA5E0D">
      <w:pPr>
        <w:numPr>
          <w:ilvl w:val="0"/>
          <w:numId w:val="8"/>
        </w:numPr>
        <w:autoSpaceDE w:val="0"/>
        <w:autoSpaceDN w:val="0"/>
        <w:adjustRightInd w:val="0"/>
        <w:spacing w:after="46" w:line="240" w:lineRule="auto"/>
        <w:contextualSpacing/>
        <w:jc w:val="both"/>
        <w:rPr>
          <w:rFonts w:ascii="Calibri" w:hAnsi="Calibri" w:cstheme="minorHAnsi"/>
          <w:sz w:val="24"/>
          <w:szCs w:val="24"/>
          <w:lang w:val="es-CO"/>
        </w:rPr>
      </w:pPr>
      <w:r w:rsidRPr="004A7EB2">
        <w:rPr>
          <w:rFonts w:ascii="Calibri" w:hAnsi="Calibri" w:cstheme="minorHAnsi"/>
          <w:sz w:val="24"/>
          <w:szCs w:val="24"/>
          <w:lang w:val="es-CO"/>
        </w:rPr>
        <w:t>El tercer hito, fue el desarrollo, durante los 16 días de activismo juvenil en tiempos de pandemia, del slogan “25N#EncerrandoAlPatriarcado” publicando 4 piezas con historias relacionadas con el “encierro del patriarcado” y 5 relacionadas con los “cuarentenials”. Se realizó, además, un webinar sobre activismos contra el patriarcado y 5 eventos territoriales con medidas de bioseguridad que fueron trasmitidos por medio de las redes de las organizaciones (</w:t>
      </w:r>
      <w:hyperlink r:id="rId24" w:history="1">
        <w:r w:rsidRPr="00BF730A">
          <w:rPr>
            <w:rStyle w:val="Hipervnculo"/>
            <w:rFonts w:ascii="Calibri" w:hAnsi="Calibri" w:cstheme="minorHAnsi"/>
            <w:sz w:val="24"/>
            <w:szCs w:val="24"/>
            <w:lang w:val="es-CO"/>
          </w:rPr>
          <w:t>ver link</w:t>
        </w:r>
      </w:hyperlink>
      <w:r w:rsidRPr="004A7EB2">
        <w:rPr>
          <w:rFonts w:ascii="Calibri" w:hAnsi="Calibri" w:cstheme="minorHAnsi"/>
          <w:sz w:val="24"/>
          <w:szCs w:val="24"/>
          <w:lang w:val="es-CO"/>
        </w:rPr>
        <w:t xml:space="preserve">). </w:t>
      </w:r>
    </w:p>
    <w:p w14:paraId="77C566F5" w14:textId="77777777" w:rsidR="00510D5A" w:rsidRPr="004A7EB2" w:rsidRDefault="00510D5A" w:rsidP="00CA5E0D">
      <w:pPr>
        <w:numPr>
          <w:ilvl w:val="0"/>
          <w:numId w:val="8"/>
        </w:numPr>
        <w:autoSpaceDE w:val="0"/>
        <w:autoSpaceDN w:val="0"/>
        <w:adjustRightInd w:val="0"/>
        <w:spacing w:after="46" w:line="240" w:lineRule="auto"/>
        <w:contextualSpacing/>
        <w:jc w:val="both"/>
        <w:rPr>
          <w:rFonts w:ascii="Calibri" w:hAnsi="Calibri" w:cstheme="minorHAnsi"/>
          <w:sz w:val="24"/>
          <w:szCs w:val="24"/>
          <w:lang w:val="es-CO"/>
        </w:rPr>
      </w:pPr>
      <w:r w:rsidRPr="004A7EB2">
        <w:rPr>
          <w:rFonts w:ascii="Calibri" w:hAnsi="Calibri" w:cstheme="minorHAnsi"/>
          <w:sz w:val="24"/>
          <w:szCs w:val="24"/>
          <w:lang w:val="es-CO"/>
        </w:rPr>
        <w:t xml:space="preserve">El cuarto hito fue la realización del “8M” para conmemorar el día de los derechos de las mujeres con la participación de 430 personas en actividades offline. </w:t>
      </w:r>
    </w:p>
    <w:p w14:paraId="3AE3DBE3" w14:textId="77777777" w:rsidR="00510D5A" w:rsidRPr="004A7EB2" w:rsidRDefault="00510D5A" w:rsidP="00510D5A">
      <w:pPr>
        <w:autoSpaceDE w:val="0"/>
        <w:autoSpaceDN w:val="0"/>
        <w:adjustRightInd w:val="0"/>
        <w:spacing w:after="0" w:line="240" w:lineRule="auto"/>
        <w:jc w:val="both"/>
        <w:rPr>
          <w:rFonts w:ascii="Calibri" w:hAnsi="Calibri" w:cstheme="minorHAnsi"/>
          <w:b/>
          <w:bCs/>
          <w:sz w:val="24"/>
          <w:szCs w:val="24"/>
          <w:lang w:val="es-CO"/>
        </w:rPr>
      </w:pPr>
    </w:p>
    <w:p w14:paraId="6B0BB4DF" w14:textId="451558C8" w:rsidR="00510D5A" w:rsidRPr="004A7EB2" w:rsidRDefault="00510D5A" w:rsidP="00CA5E0D">
      <w:pPr>
        <w:pStyle w:val="Prrafodelista"/>
        <w:numPr>
          <w:ilvl w:val="0"/>
          <w:numId w:val="10"/>
        </w:numPr>
        <w:autoSpaceDE w:val="0"/>
        <w:autoSpaceDN w:val="0"/>
        <w:adjustRightInd w:val="0"/>
        <w:spacing w:after="0"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Fortalecimiento de las capacidades del Comité de vocerías de la Campaña BASTA </w:t>
      </w:r>
      <w:r w:rsidRPr="004A7EB2">
        <w:rPr>
          <w:rFonts w:ascii="Calibri" w:hAnsi="Calibri" w:cstheme="minorHAnsi"/>
          <w:sz w:val="24"/>
          <w:szCs w:val="24"/>
          <w:lang w:val="es-CO"/>
        </w:rPr>
        <w:t xml:space="preserve">a través del uso de las redes sociales para posicionar los mensajes claves de la campaña. Dentro de las actividades se destaca la realización del webinar ¿Cómo las juventudes latinoamericanas y caribeñas están experimentando el peso de las normas sociales en tiempos de pandemia? (con la participación de jóvenes de 6 países de américa latina y del Facebook live “Mujeres </w:t>
      </w:r>
      <w:r w:rsidR="00BF730A">
        <w:rPr>
          <w:rFonts w:ascii="Calibri" w:hAnsi="Calibri" w:cstheme="minorHAnsi"/>
          <w:sz w:val="24"/>
          <w:szCs w:val="24"/>
          <w:lang w:val="es-CO"/>
        </w:rPr>
        <w:t>Jóvenes en tiempos de Covid-19”.</w:t>
      </w:r>
    </w:p>
    <w:p w14:paraId="321E659C" w14:textId="77777777" w:rsidR="00510D5A" w:rsidRPr="004A7EB2" w:rsidRDefault="00510D5A" w:rsidP="00510D5A">
      <w:pPr>
        <w:autoSpaceDE w:val="0"/>
        <w:autoSpaceDN w:val="0"/>
        <w:adjustRightInd w:val="0"/>
        <w:spacing w:after="0" w:line="240" w:lineRule="auto"/>
        <w:jc w:val="both"/>
        <w:rPr>
          <w:rFonts w:ascii="Calibri" w:hAnsi="Calibri" w:cstheme="minorHAnsi"/>
          <w:b/>
          <w:bCs/>
          <w:sz w:val="24"/>
          <w:szCs w:val="24"/>
          <w:lang w:val="es-CO"/>
        </w:rPr>
      </w:pPr>
    </w:p>
    <w:p w14:paraId="3B26B032" w14:textId="37041174" w:rsidR="00510D5A" w:rsidRPr="004A7EB2" w:rsidRDefault="00510D5A" w:rsidP="00CA5E0D">
      <w:pPr>
        <w:pStyle w:val="Prrafodelista"/>
        <w:numPr>
          <w:ilvl w:val="0"/>
          <w:numId w:val="10"/>
        </w:numPr>
        <w:autoSpaceDE w:val="0"/>
        <w:autoSpaceDN w:val="0"/>
        <w:adjustRightInd w:val="0"/>
        <w:spacing w:after="0"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Desarrollo de la encuesta territorial “Rompiendo Moldes”; realizada virtualmente, con la participación de 722 jóvenes entre los 14 a los 25 años. </w:t>
      </w:r>
      <w:r w:rsidRPr="004A7EB2">
        <w:rPr>
          <w:rFonts w:ascii="Calibri" w:hAnsi="Calibri" w:cstheme="minorHAnsi"/>
          <w:sz w:val="24"/>
          <w:szCs w:val="24"/>
          <w:lang w:val="es-CO"/>
        </w:rPr>
        <w:t xml:space="preserve">Estos jóvenes se encuentran ubicados en Medellín (137); Cartagena (88); Bogotá (337); Buenaventura (79); Popayán (45); y Guachené (36). </w:t>
      </w:r>
    </w:p>
    <w:p w14:paraId="221DD35A" w14:textId="77777777" w:rsidR="00510D5A" w:rsidRPr="004A7EB2" w:rsidRDefault="00510D5A" w:rsidP="00510D5A">
      <w:pPr>
        <w:autoSpaceDE w:val="0"/>
        <w:autoSpaceDN w:val="0"/>
        <w:adjustRightInd w:val="0"/>
        <w:spacing w:after="0" w:line="240" w:lineRule="auto"/>
        <w:jc w:val="both"/>
        <w:rPr>
          <w:rFonts w:ascii="Calibri" w:hAnsi="Calibri" w:cstheme="minorHAnsi"/>
          <w:sz w:val="24"/>
          <w:szCs w:val="24"/>
          <w:lang w:val="es-CO"/>
        </w:rPr>
      </w:pPr>
    </w:p>
    <w:p w14:paraId="56423844" w14:textId="78BEAFD0" w:rsidR="00510D5A" w:rsidRPr="004A7EB2" w:rsidRDefault="00510D5A" w:rsidP="00CA5E0D">
      <w:pPr>
        <w:pStyle w:val="Prrafodelista"/>
        <w:numPr>
          <w:ilvl w:val="0"/>
          <w:numId w:val="10"/>
        </w:numPr>
        <w:autoSpaceDE w:val="0"/>
        <w:autoSpaceDN w:val="0"/>
        <w:adjustRightInd w:val="0"/>
        <w:spacing w:after="0"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Consolidación de estrategias orientadas a la desnaturalización de las VBG y a la transformación de normas sociales, imaginarios y estereotipos </w:t>
      </w:r>
      <w:r w:rsidRPr="004A7EB2">
        <w:rPr>
          <w:rFonts w:ascii="Calibri" w:hAnsi="Calibri" w:cstheme="minorHAnsi"/>
          <w:sz w:val="24"/>
          <w:szCs w:val="24"/>
          <w:lang w:val="es-CO"/>
        </w:rPr>
        <w:t xml:space="preserve">que justifican las violencias contra las mujeres, en niñas, niños, adolescentes y jóvenes; y aportado a la construcción de masculinidades liberadoras y no violentas, a través del trabajo conjunto con instituciones educativas, conformación y fortalecimiento de colectivos juveniles, espirales de formación; encuentros intergeneracionales; seminarios de formación; Escuela Afro-femenina; laboratorios artísticos-creativos; cine foros. Algunas de estas actividades contaron con la participación de mujeres de las comunidades indígenas Misak, Nasa, comunidad LGTBI y líderes sociales. </w:t>
      </w:r>
    </w:p>
    <w:p w14:paraId="418D1D8B" w14:textId="77777777" w:rsidR="00510D5A" w:rsidRPr="004A7EB2" w:rsidRDefault="00510D5A" w:rsidP="00510D5A">
      <w:pPr>
        <w:pStyle w:val="Prrafodelista"/>
        <w:rPr>
          <w:rFonts w:ascii="Calibri" w:hAnsi="Calibri" w:cstheme="minorHAnsi"/>
          <w:sz w:val="24"/>
          <w:szCs w:val="24"/>
          <w:lang w:val="es-CO"/>
        </w:rPr>
      </w:pPr>
    </w:p>
    <w:p w14:paraId="466BA7D6" w14:textId="77777777" w:rsidR="00510D5A" w:rsidRPr="004A7EB2" w:rsidRDefault="00510D5A" w:rsidP="00510D5A">
      <w:pPr>
        <w:pStyle w:val="Prrafodelista"/>
        <w:autoSpaceDE w:val="0"/>
        <w:autoSpaceDN w:val="0"/>
        <w:adjustRightInd w:val="0"/>
        <w:spacing w:after="0" w:line="240" w:lineRule="auto"/>
        <w:ind w:left="360"/>
        <w:jc w:val="both"/>
        <w:rPr>
          <w:rFonts w:ascii="Calibri" w:hAnsi="Calibri" w:cstheme="minorHAnsi"/>
          <w:sz w:val="24"/>
          <w:szCs w:val="24"/>
          <w:lang w:val="es-CO"/>
        </w:rPr>
      </w:pPr>
    </w:p>
    <w:p w14:paraId="45757B32" w14:textId="7E8B87F4" w:rsidR="00510D5A" w:rsidRPr="004A7EB2" w:rsidRDefault="00510D5A" w:rsidP="00CA5E0D">
      <w:pPr>
        <w:pStyle w:val="Prrafodelista"/>
        <w:numPr>
          <w:ilvl w:val="0"/>
          <w:numId w:val="11"/>
        </w:numPr>
        <w:autoSpaceDE w:val="0"/>
        <w:autoSpaceDN w:val="0"/>
        <w:adjustRightInd w:val="0"/>
        <w:spacing w:after="50"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Construcción de alianzas con medios de comunicación que se comprometen a promover un ejercicio periodístico y comunicativo con un enfoque de género. </w:t>
      </w:r>
      <w:r w:rsidRPr="004A7EB2">
        <w:rPr>
          <w:rFonts w:ascii="Calibri" w:hAnsi="Calibri" w:cstheme="minorHAnsi"/>
          <w:sz w:val="24"/>
          <w:szCs w:val="24"/>
          <w:lang w:val="es-CO"/>
        </w:rPr>
        <w:t xml:space="preserve">Para lo cual se desarrollaron laboratorios de Medios de Comunicación en Medellín y jornadas informativas con comunicadores de Cartagena, Bogotá, Popayán, Buenaventura y Guachene. </w:t>
      </w:r>
    </w:p>
    <w:p w14:paraId="56206876" w14:textId="77777777" w:rsidR="00510D5A" w:rsidRPr="004A7EB2" w:rsidRDefault="00510D5A" w:rsidP="00510D5A">
      <w:pPr>
        <w:autoSpaceDE w:val="0"/>
        <w:autoSpaceDN w:val="0"/>
        <w:adjustRightInd w:val="0"/>
        <w:spacing w:after="50" w:line="240" w:lineRule="auto"/>
        <w:jc w:val="both"/>
        <w:rPr>
          <w:rFonts w:ascii="Calibri" w:hAnsi="Calibri" w:cstheme="minorHAnsi"/>
          <w:sz w:val="24"/>
          <w:szCs w:val="24"/>
          <w:lang w:val="es-CO"/>
        </w:rPr>
      </w:pPr>
    </w:p>
    <w:p w14:paraId="4703F59F" w14:textId="68A3271D" w:rsidR="00510D5A" w:rsidRPr="004A7EB2" w:rsidRDefault="00510D5A" w:rsidP="00CA5E0D">
      <w:pPr>
        <w:pStyle w:val="Prrafodelista"/>
        <w:numPr>
          <w:ilvl w:val="0"/>
          <w:numId w:val="11"/>
        </w:numPr>
        <w:autoSpaceDE w:val="0"/>
        <w:autoSpaceDN w:val="0"/>
        <w:adjustRightInd w:val="0"/>
        <w:spacing w:after="50"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Diseño y puesta en marcha de la estrategia de comunicaciones liderada por jóvenes en 5 territorios </w:t>
      </w:r>
      <w:r w:rsidRPr="004A7EB2">
        <w:rPr>
          <w:rFonts w:ascii="Calibri" w:hAnsi="Calibri" w:cstheme="minorHAnsi"/>
          <w:sz w:val="24"/>
          <w:szCs w:val="24"/>
          <w:lang w:val="es-CO"/>
        </w:rPr>
        <w:t xml:space="preserve">(Cartagena, Bogotá, Popayán, Buenaventura y Guachene) permitiendo apostar por fortalecer las vocerías y los procesos juveniles cercanos al proyecto. Se realizó la difusión de 8 cuñas radiales en municipios del departamento del Cauca; se construyeron y difundieron 15 programas radiales en Bogotá con diversas temáticas como parte de procesos de formación en medios audiovisuales y se realizaron 2 lives (en vivo) enmarcados en: Las violencias vividas y analizadas por las y los jóvenes enmarcadas en el confinamiento por Covid-19 y las Resistencias desde el arte a las violencias basadas en género. </w:t>
      </w:r>
    </w:p>
    <w:p w14:paraId="6DB01338" w14:textId="77777777" w:rsidR="00510D5A" w:rsidRPr="004A7EB2" w:rsidRDefault="00510D5A" w:rsidP="00510D5A">
      <w:pPr>
        <w:autoSpaceDE w:val="0"/>
        <w:autoSpaceDN w:val="0"/>
        <w:adjustRightInd w:val="0"/>
        <w:spacing w:after="50" w:line="240" w:lineRule="auto"/>
        <w:jc w:val="both"/>
        <w:rPr>
          <w:rFonts w:ascii="Calibri" w:hAnsi="Calibri" w:cstheme="minorHAnsi"/>
          <w:sz w:val="24"/>
          <w:szCs w:val="24"/>
          <w:lang w:val="es-CO"/>
        </w:rPr>
      </w:pPr>
    </w:p>
    <w:p w14:paraId="7DF2A109" w14:textId="3AEE93FD" w:rsidR="00510D5A" w:rsidRPr="004A7EB2" w:rsidRDefault="00510D5A" w:rsidP="00CA5E0D">
      <w:pPr>
        <w:pStyle w:val="Prrafodelista"/>
        <w:numPr>
          <w:ilvl w:val="0"/>
          <w:numId w:val="11"/>
        </w:numPr>
        <w:autoSpaceDE w:val="0"/>
        <w:autoSpaceDN w:val="0"/>
        <w:adjustRightInd w:val="0"/>
        <w:spacing w:after="50" w:line="240" w:lineRule="auto"/>
        <w:ind w:left="360"/>
        <w:jc w:val="both"/>
        <w:rPr>
          <w:rFonts w:ascii="Calibri" w:hAnsi="Calibri" w:cstheme="minorHAnsi"/>
          <w:sz w:val="24"/>
          <w:szCs w:val="24"/>
          <w:lang w:val="es-CO"/>
        </w:rPr>
      </w:pPr>
      <w:r w:rsidRPr="004A7EB2">
        <w:rPr>
          <w:rFonts w:ascii="Calibri" w:hAnsi="Calibri" w:cstheme="minorHAnsi"/>
          <w:b/>
          <w:bCs/>
          <w:sz w:val="24"/>
          <w:szCs w:val="24"/>
          <w:lang w:val="es-CO"/>
        </w:rPr>
        <w:t xml:space="preserve">Visibilización de las experiencias de movilización de las mujeres bonavorenses por la construcción de paz </w:t>
      </w:r>
      <w:r w:rsidRPr="004A7EB2">
        <w:rPr>
          <w:rFonts w:ascii="Calibri" w:hAnsi="Calibri" w:cstheme="minorHAnsi"/>
          <w:sz w:val="24"/>
          <w:szCs w:val="24"/>
          <w:lang w:val="es-CO"/>
        </w:rPr>
        <w:t xml:space="preserve">y la implementación de política públicas efectivas para las mujeres desde una perspectiva étnica, mediante la estrategia de comunicaciones “Un pregón por la paz” del Centro de Formación y Empoderamiento para las Mujeres AMBULUA, que incluyó la producción de 6 programas radiales, 5 cuñas sobre reconstrucción del tejido de paz, lo soñado por las mujeres para la efectividad del acuerdo, 2 ediciones de la revista Ambulua “Mujeres, Fuerza y Palabra” y publicación del libro Narrativas literarias “Pregón por la paz, afirmo mis derechos”. </w:t>
      </w:r>
    </w:p>
    <w:p w14:paraId="16887A75" w14:textId="77777777" w:rsidR="00510D5A" w:rsidRPr="004A7EB2" w:rsidRDefault="00510D5A" w:rsidP="00510D5A">
      <w:pPr>
        <w:autoSpaceDE w:val="0"/>
        <w:autoSpaceDN w:val="0"/>
        <w:adjustRightInd w:val="0"/>
        <w:spacing w:after="0" w:line="240" w:lineRule="auto"/>
        <w:jc w:val="both"/>
        <w:rPr>
          <w:rFonts w:ascii="Calibri" w:hAnsi="Calibri" w:cstheme="minorHAnsi"/>
          <w:sz w:val="24"/>
          <w:szCs w:val="24"/>
          <w:lang w:val="es-CO"/>
        </w:rPr>
      </w:pPr>
    </w:p>
    <w:p w14:paraId="6018D306" w14:textId="0E776C75" w:rsidR="00510D5A" w:rsidRPr="004A7EB2" w:rsidRDefault="00510D5A" w:rsidP="00CA5E0D">
      <w:pPr>
        <w:pStyle w:val="Prrafodelista"/>
        <w:numPr>
          <w:ilvl w:val="0"/>
          <w:numId w:val="11"/>
        </w:numPr>
        <w:autoSpaceDE w:val="0"/>
        <w:autoSpaceDN w:val="0"/>
        <w:adjustRightInd w:val="0"/>
        <w:spacing w:after="0" w:line="240" w:lineRule="auto"/>
        <w:ind w:left="360"/>
        <w:jc w:val="both"/>
        <w:rPr>
          <w:rFonts w:ascii="Calibri" w:hAnsi="Calibri" w:cstheme="minorHAnsi"/>
          <w:sz w:val="24"/>
          <w:szCs w:val="24"/>
          <w:lang w:val="es-CO"/>
        </w:rPr>
      </w:pPr>
      <w:r w:rsidRPr="004A7EB2">
        <w:rPr>
          <w:rFonts w:ascii="Calibri" w:hAnsi="Calibri" w:cstheme="minorHAnsi"/>
          <w:b/>
          <w:sz w:val="24"/>
          <w:szCs w:val="24"/>
          <w:lang w:val="es-CO"/>
        </w:rPr>
        <w:t xml:space="preserve">Movilización 25N 2020 y 8M 2021 en Medellín; </w:t>
      </w:r>
      <w:r w:rsidRPr="004A7EB2">
        <w:rPr>
          <w:rFonts w:ascii="Calibri" w:hAnsi="Calibri" w:cstheme="minorHAnsi"/>
          <w:sz w:val="24"/>
          <w:szCs w:val="24"/>
          <w:lang w:val="es-CO"/>
        </w:rPr>
        <w:t xml:space="preserve">las cuales tenían como objetivo la exigencia de espacios públicos seguros para las mujeres y, espacios libres de violencia y de acoso callejero, las cuales contaron con una amplia participación de las mujeres de los territorios y las medidas de bioseguridad establecidas. Además, las mujeres salieron a las calles con lemas y cifras en carteles sobre las VBG. </w:t>
      </w:r>
    </w:p>
    <w:p w14:paraId="493A7AD1" w14:textId="77777777" w:rsidR="00510D5A" w:rsidRPr="004A7EB2" w:rsidRDefault="00510D5A" w:rsidP="00510D5A">
      <w:pPr>
        <w:autoSpaceDE w:val="0"/>
        <w:autoSpaceDN w:val="0"/>
        <w:adjustRightInd w:val="0"/>
        <w:spacing w:after="0" w:line="240" w:lineRule="auto"/>
        <w:jc w:val="both"/>
        <w:rPr>
          <w:rFonts w:ascii="Calibri" w:hAnsi="Calibri" w:cstheme="minorHAnsi"/>
          <w:sz w:val="24"/>
          <w:szCs w:val="24"/>
          <w:lang w:val="es-CO"/>
        </w:rPr>
      </w:pPr>
    </w:p>
    <w:p w14:paraId="336477A7" w14:textId="119EA234" w:rsidR="00510D5A" w:rsidRPr="004A7EB2" w:rsidRDefault="00510D5A" w:rsidP="00CA5E0D">
      <w:pPr>
        <w:pStyle w:val="Prrafodelista"/>
        <w:numPr>
          <w:ilvl w:val="0"/>
          <w:numId w:val="11"/>
        </w:numPr>
        <w:autoSpaceDE w:val="0"/>
        <w:autoSpaceDN w:val="0"/>
        <w:adjustRightInd w:val="0"/>
        <w:spacing w:after="0" w:line="240" w:lineRule="auto"/>
        <w:ind w:left="360"/>
        <w:jc w:val="both"/>
        <w:rPr>
          <w:rFonts w:ascii="Calibri" w:hAnsi="Calibri" w:cstheme="minorHAnsi"/>
          <w:sz w:val="24"/>
          <w:szCs w:val="24"/>
        </w:rPr>
      </w:pPr>
      <w:r w:rsidRPr="004A7EB2">
        <w:rPr>
          <w:rFonts w:ascii="Calibri" w:hAnsi="Calibri" w:cstheme="minorHAnsi"/>
          <w:b/>
          <w:sz w:val="24"/>
          <w:szCs w:val="24"/>
          <w:lang w:val="es-CO"/>
        </w:rPr>
        <w:t>Estrategia Comunicativa para la Prevención y Erradicación de las Violencias contra Las Mujeres</w:t>
      </w:r>
      <w:r w:rsidRPr="004A7EB2">
        <w:rPr>
          <w:rFonts w:ascii="Calibri" w:hAnsi="Calibri" w:cstheme="minorHAnsi"/>
          <w:sz w:val="24"/>
          <w:szCs w:val="24"/>
          <w:lang w:val="es-CO"/>
        </w:rPr>
        <w:t>, en la que participan mujeres indígenas, afrocolombianas, urbanas y rurales del departamento del Cauca, que incluye cuñas, programas de radio y un live (en vivo) “Mujeres, Comunicación y Resistencias, Voces desde los territorios contra las violencias” con mujeres de la comunidad indígena Misak y una m</w:t>
      </w:r>
      <w:r w:rsidR="005110C6" w:rsidRPr="004A7EB2">
        <w:rPr>
          <w:rFonts w:ascii="Calibri" w:hAnsi="Calibri" w:cstheme="minorHAnsi"/>
          <w:sz w:val="24"/>
          <w:szCs w:val="24"/>
          <w:lang w:val="es-CO"/>
        </w:rPr>
        <w:t xml:space="preserve">ujer afro del caribe colombiano </w:t>
      </w:r>
      <w:r w:rsidRPr="004A7EB2">
        <w:rPr>
          <w:rFonts w:ascii="Calibri" w:hAnsi="Calibri" w:cstheme="minorHAnsi"/>
          <w:sz w:val="24"/>
          <w:szCs w:val="24"/>
          <w:lang w:val="es-CO"/>
        </w:rPr>
        <w:t>(marzo 2021)</w:t>
      </w:r>
      <w:r w:rsidR="005110C6" w:rsidRPr="004A7EB2">
        <w:rPr>
          <w:rFonts w:ascii="Calibri" w:hAnsi="Calibri" w:cstheme="minorHAnsi"/>
          <w:sz w:val="24"/>
          <w:szCs w:val="24"/>
          <w:lang w:val="es-CO"/>
        </w:rPr>
        <w:t>.</w:t>
      </w:r>
    </w:p>
    <w:p w14:paraId="2CCD7097" w14:textId="5B085205" w:rsidR="005110C6" w:rsidRPr="004A7EB2" w:rsidRDefault="005110C6" w:rsidP="005110C6">
      <w:pPr>
        <w:autoSpaceDE w:val="0"/>
        <w:autoSpaceDN w:val="0"/>
        <w:adjustRightInd w:val="0"/>
        <w:spacing w:after="0" w:line="240" w:lineRule="auto"/>
        <w:jc w:val="both"/>
        <w:rPr>
          <w:rFonts w:ascii="Calibri" w:hAnsi="Calibri" w:cstheme="minorHAnsi"/>
          <w:sz w:val="24"/>
          <w:szCs w:val="24"/>
        </w:rPr>
      </w:pPr>
    </w:p>
    <w:p w14:paraId="121346D3" w14:textId="551B2799" w:rsidR="006208B9" w:rsidRPr="004A7EB2" w:rsidRDefault="005F6E76" w:rsidP="005F6E76">
      <w:pPr>
        <w:shd w:val="clear" w:color="auto" w:fill="FFFFFF" w:themeFill="background1"/>
        <w:spacing w:after="0" w:line="240" w:lineRule="auto"/>
        <w:contextualSpacing/>
        <w:jc w:val="both"/>
        <w:rPr>
          <w:rFonts w:ascii="Calibri" w:hAnsi="Calibri" w:cstheme="minorHAnsi"/>
          <w:b/>
          <w:sz w:val="24"/>
          <w:szCs w:val="24"/>
          <w:lang w:val="es-CO"/>
        </w:rPr>
      </w:pPr>
      <w:r>
        <w:rPr>
          <w:rFonts w:ascii="Calibri" w:hAnsi="Calibri" w:cstheme="minorHAnsi"/>
          <w:b/>
          <w:bCs/>
          <w:sz w:val="24"/>
          <w:szCs w:val="24"/>
          <w:lang w:val="es-CO"/>
        </w:rPr>
        <w:t xml:space="preserve">2.2.3 </w:t>
      </w:r>
      <w:r w:rsidR="006208B9" w:rsidRPr="004A7EB2">
        <w:rPr>
          <w:rFonts w:ascii="Calibri" w:hAnsi="Calibri" w:cstheme="minorHAnsi"/>
          <w:b/>
          <w:bCs/>
          <w:sz w:val="24"/>
          <w:szCs w:val="24"/>
          <w:lang w:val="es-CO"/>
        </w:rPr>
        <w:t xml:space="preserve">Resultado de impacto </w:t>
      </w:r>
      <w:r w:rsidR="006208B9" w:rsidRPr="004A7EB2">
        <w:rPr>
          <w:rFonts w:ascii="Calibri" w:hAnsi="Calibri" w:cstheme="minorHAnsi"/>
          <w:b/>
          <w:sz w:val="24"/>
          <w:szCs w:val="24"/>
          <w:lang w:val="es-CO"/>
        </w:rPr>
        <w:t xml:space="preserve">3: Las Víctimas del conflicto armado por desaparición forzada, crímenes de Estado, despojo de tierras, violencia sexual y las defensoras de derechos humanos, se han empoderado y exigen sus derechos a la verdad, justicia y reparación integral y garantías de no repetición en el marco de la construcción de Paz y el Estado social de derecho. </w:t>
      </w:r>
    </w:p>
    <w:p w14:paraId="76F5803F" w14:textId="77777777" w:rsidR="00F12D84" w:rsidRPr="004A7EB2" w:rsidRDefault="00F12D84" w:rsidP="006208B9">
      <w:pPr>
        <w:spacing w:after="0" w:line="240" w:lineRule="auto"/>
        <w:contextualSpacing/>
        <w:jc w:val="both"/>
        <w:rPr>
          <w:rFonts w:ascii="Calibri" w:hAnsi="Calibri" w:cstheme="minorHAnsi"/>
          <w:color w:val="0070C0"/>
          <w:sz w:val="24"/>
          <w:szCs w:val="24"/>
          <w:lang w:val="es-CO"/>
        </w:rPr>
      </w:pPr>
    </w:p>
    <w:p w14:paraId="5CDE465E" w14:textId="47EEAE02" w:rsidR="00F12D84" w:rsidRPr="004A7EB2" w:rsidRDefault="00F12D84" w:rsidP="00F12D8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Contribución a la reparación simbólica y colectiva en Antioquia y Valle del Cauca, a través de la construcción de memoria histórica desde las victimas de desaparición forzada y de violencia sexual. </w:t>
      </w:r>
      <w:r w:rsidRPr="004A7EB2">
        <w:rPr>
          <w:rFonts w:ascii="Calibri" w:hAnsi="Calibri" w:cstheme="minorHAnsi"/>
          <w:sz w:val="24"/>
          <w:szCs w:val="24"/>
          <w:lang w:val="es-CO"/>
        </w:rPr>
        <w:t>Se realizaron instalaciones artísticas como “galerías de la memoria” y actos simbólicos como la marcha del 06 de marzo “Día de la Dignidad de las Víctimas de Crímenes de Estado” (</w:t>
      </w:r>
      <w:hyperlink r:id="rId25" w:history="1">
        <w:r w:rsidRPr="00BF730A">
          <w:rPr>
            <w:rStyle w:val="Hipervnculo"/>
            <w:rFonts w:ascii="Calibri" w:hAnsi="Calibri" w:cstheme="minorHAnsi"/>
            <w:sz w:val="24"/>
            <w:szCs w:val="24"/>
            <w:lang w:val="es-CO"/>
          </w:rPr>
          <w:t>ver link</w:t>
        </w:r>
      </w:hyperlink>
      <w:r w:rsidRPr="004A7EB2">
        <w:rPr>
          <w:rFonts w:ascii="Calibri" w:hAnsi="Calibri" w:cstheme="minorHAnsi"/>
          <w:sz w:val="24"/>
          <w:szCs w:val="24"/>
          <w:lang w:val="es-CO"/>
        </w:rPr>
        <w:t xml:space="preserve">). </w:t>
      </w:r>
    </w:p>
    <w:p w14:paraId="563E64E1" w14:textId="77777777" w:rsidR="00F12D84" w:rsidRPr="004A7EB2" w:rsidRDefault="00F12D84" w:rsidP="00F12D84">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sz w:val="24"/>
          <w:szCs w:val="24"/>
          <w:lang w:val="es-CO"/>
        </w:rPr>
        <w:t>- C</w:t>
      </w:r>
      <w:r w:rsidRPr="004A7EB2">
        <w:rPr>
          <w:rFonts w:ascii="Calibri" w:hAnsi="Calibri" w:cstheme="minorHAnsi"/>
          <w:b/>
          <w:bCs/>
          <w:sz w:val="24"/>
          <w:szCs w:val="24"/>
          <w:lang w:val="es-CO"/>
        </w:rPr>
        <w:t>onstrucción y presentación de 5 informes ante la Comisión de Esclarecimiento de la Verdad –CEV-</w:t>
      </w:r>
      <w:r w:rsidRPr="004A7EB2">
        <w:rPr>
          <w:rFonts w:ascii="Calibri" w:hAnsi="Calibri"/>
          <w:sz w:val="24"/>
          <w:szCs w:val="24"/>
        </w:rPr>
        <w:t xml:space="preserve"> </w:t>
      </w:r>
    </w:p>
    <w:p w14:paraId="32B0F8AF" w14:textId="77777777" w:rsidR="00F12D84" w:rsidRPr="004A7EB2" w:rsidRDefault="00F12D84" w:rsidP="00CA5E0D">
      <w:pPr>
        <w:numPr>
          <w:ilvl w:val="0"/>
          <w:numId w:val="7"/>
        </w:numPr>
        <w:autoSpaceDE w:val="0"/>
        <w:autoSpaceDN w:val="0"/>
        <w:adjustRightInd w:val="0"/>
        <w:spacing w:after="0" w:line="240" w:lineRule="auto"/>
        <w:contextualSpacing/>
        <w:jc w:val="both"/>
        <w:rPr>
          <w:rFonts w:ascii="Calibri" w:hAnsi="Calibri" w:cstheme="minorHAnsi"/>
          <w:sz w:val="24"/>
          <w:szCs w:val="24"/>
          <w:lang w:val="es-CO"/>
        </w:rPr>
      </w:pPr>
      <w:r w:rsidRPr="004A7EB2">
        <w:rPr>
          <w:rFonts w:ascii="Calibri" w:hAnsi="Calibri" w:cstheme="minorHAnsi"/>
          <w:b/>
          <w:sz w:val="24"/>
          <w:szCs w:val="24"/>
          <w:lang w:val="es-CO"/>
        </w:rPr>
        <w:t>“</w:t>
      </w:r>
      <w:r w:rsidRPr="004A7EB2">
        <w:rPr>
          <w:rFonts w:ascii="Calibri" w:hAnsi="Calibri" w:cstheme="minorHAnsi"/>
          <w:i/>
          <w:sz w:val="24"/>
          <w:szCs w:val="24"/>
          <w:lang w:val="es-CO"/>
        </w:rPr>
        <w:t>Falsa proclama: El grito fulminante del Estado. Ejecuciones extrajudiciales en el Valle del Cauca (1994-2014)”,</w:t>
      </w:r>
      <w:r w:rsidRPr="004A7EB2">
        <w:rPr>
          <w:rFonts w:ascii="Calibri" w:hAnsi="Calibri" w:cstheme="minorHAnsi"/>
          <w:sz w:val="24"/>
          <w:szCs w:val="24"/>
          <w:lang w:val="es-CO"/>
        </w:rPr>
        <w:t xml:space="preserve"> que recoge 55 casos que involucran a 163 víctimas de este delito, informe liderado por el MOVICE. </w:t>
      </w:r>
    </w:p>
    <w:p w14:paraId="4A412F76" w14:textId="77777777" w:rsidR="00F12D84" w:rsidRPr="004A7EB2" w:rsidRDefault="00F12D84" w:rsidP="00CA5E0D">
      <w:pPr>
        <w:numPr>
          <w:ilvl w:val="0"/>
          <w:numId w:val="7"/>
        </w:numPr>
        <w:autoSpaceDE w:val="0"/>
        <w:autoSpaceDN w:val="0"/>
        <w:adjustRightInd w:val="0"/>
        <w:spacing w:after="0" w:line="240" w:lineRule="auto"/>
        <w:contextualSpacing/>
        <w:jc w:val="both"/>
        <w:rPr>
          <w:rFonts w:ascii="Calibri" w:hAnsi="Calibri" w:cstheme="minorHAnsi"/>
          <w:sz w:val="24"/>
          <w:szCs w:val="24"/>
          <w:lang w:val="es-CO"/>
        </w:rPr>
      </w:pPr>
      <w:r w:rsidRPr="004A7EB2">
        <w:rPr>
          <w:rFonts w:ascii="Calibri" w:hAnsi="Calibri" w:cstheme="minorHAnsi"/>
          <w:sz w:val="24"/>
          <w:szCs w:val="24"/>
          <w:lang w:val="es-CO"/>
        </w:rPr>
        <w:t>“</w:t>
      </w:r>
      <w:r w:rsidRPr="004A7EB2">
        <w:rPr>
          <w:rFonts w:ascii="Calibri" w:hAnsi="Calibri" w:cstheme="minorHAnsi"/>
          <w:i/>
          <w:sz w:val="24"/>
          <w:szCs w:val="24"/>
          <w:lang w:val="es-CO"/>
        </w:rPr>
        <w:t>Despojadas de su humanidad: violencia sexual contra niñas y mujeres familiares de víctimas de desaparición forzada y ejecución sumaria en Bolívar y Montes de María”</w:t>
      </w:r>
      <w:r w:rsidRPr="004A7EB2">
        <w:rPr>
          <w:rFonts w:ascii="Calibri" w:hAnsi="Calibri" w:cstheme="minorHAnsi"/>
          <w:sz w:val="24"/>
          <w:szCs w:val="24"/>
          <w:lang w:val="es-CO"/>
        </w:rPr>
        <w:t>, elaborado a través del acompañamiento integral e interdisciplinario de la FNEB a dos (2) procesos organizativos territoriales de mujeres víctimas del conflicto armado Mujer Sigue mis Pasos y Narrar para Vivir.</w:t>
      </w:r>
    </w:p>
    <w:p w14:paraId="41C68C32" w14:textId="77777777" w:rsidR="00F12D84" w:rsidRPr="004A7EB2" w:rsidRDefault="00F12D84" w:rsidP="00CA5E0D">
      <w:pPr>
        <w:numPr>
          <w:ilvl w:val="0"/>
          <w:numId w:val="7"/>
        </w:numPr>
        <w:autoSpaceDE w:val="0"/>
        <w:autoSpaceDN w:val="0"/>
        <w:adjustRightInd w:val="0"/>
        <w:spacing w:after="50" w:line="240" w:lineRule="auto"/>
        <w:contextualSpacing/>
        <w:jc w:val="both"/>
        <w:rPr>
          <w:rFonts w:ascii="Calibri" w:hAnsi="Calibri" w:cstheme="minorHAnsi"/>
          <w:sz w:val="24"/>
          <w:szCs w:val="24"/>
          <w:lang w:val="es-CO"/>
        </w:rPr>
      </w:pPr>
      <w:r w:rsidRPr="004A7EB2">
        <w:rPr>
          <w:rFonts w:ascii="Calibri" w:hAnsi="Calibri" w:cstheme="minorHAnsi"/>
          <w:i/>
          <w:sz w:val="24"/>
          <w:szCs w:val="24"/>
          <w:lang w:val="es-CO"/>
        </w:rPr>
        <w:t>“El vuelo de las mariposas”</w:t>
      </w:r>
      <w:r w:rsidRPr="004A7EB2">
        <w:rPr>
          <w:rFonts w:ascii="Calibri" w:hAnsi="Calibri" w:cstheme="minorHAnsi"/>
          <w:sz w:val="24"/>
          <w:szCs w:val="24"/>
          <w:lang w:val="es-CO"/>
        </w:rPr>
        <w:t xml:space="preserve"> entregado en el 2020 a la Jurisdicción Especial para la Paz – JEP – y a la Comisión por el Esclarecimiento de la Verdad – CEV, el cual centró su mirada en los hechos victimizantes, entre ellos el desplazamiento forzado y la forma en que este afectó principalmente a las mujeres en la Comuna 3 – Manrique–, proceso liderado por la Corporación Convivamos.</w:t>
      </w:r>
    </w:p>
    <w:p w14:paraId="78FD3B31" w14:textId="77777777" w:rsidR="00F12D84" w:rsidRPr="004A7EB2" w:rsidRDefault="00F12D84" w:rsidP="00CA5E0D">
      <w:pPr>
        <w:numPr>
          <w:ilvl w:val="0"/>
          <w:numId w:val="7"/>
        </w:numPr>
        <w:autoSpaceDE w:val="0"/>
        <w:autoSpaceDN w:val="0"/>
        <w:adjustRightInd w:val="0"/>
        <w:spacing w:after="50" w:line="240" w:lineRule="auto"/>
        <w:contextualSpacing/>
        <w:jc w:val="both"/>
        <w:rPr>
          <w:rFonts w:ascii="Calibri" w:hAnsi="Calibri" w:cstheme="minorHAnsi"/>
          <w:sz w:val="24"/>
          <w:szCs w:val="24"/>
          <w:lang w:val="es-CO"/>
        </w:rPr>
      </w:pPr>
      <w:r w:rsidRPr="004A7EB2">
        <w:rPr>
          <w:rFonts w:ascii="Calibri" w:hAnsi="Calibri" w:cstheme="minorHAnsi"/>
          <w:sz w:val="24"/>
          <w:szCs w:val="24"/>
          <w:lang w:val="es-CO"/>
        </w:rPr>
        <w:t>“</w:t>
      </w:r>
      <w:r w:rsidRPr="004A7EB2">
        <w:rPr>
          <w:rFonts w:ascii="Calibri" w:hAnsi="Calibri" w:cstheme="minorHAnsi"/>
          <w:i/>
          <w:sz w:val="24"/>
          <w:szCs w:val="24"/>
          <w:lang w:val="es-CO"/>
        </w:rPr>
        <w:t>La luz de las luciérnagas</w:t>
      </w:r>
      <w:r w:rsidRPr="004A7EB2">
        <w:rPr>
          <w:rFonts w:ascii="Calibri" w:hAnsi="Calibri" w:cstheme="minorHAnsi"/>
          <w:sz w:val="24"/>
          <w:szCs w:val="24"/>
          <w:lang w:val="es-CO"/>
        </w:rPr>
        <w:t xml:space="preserve">” narra las formas en que el conflicto armado urbano afectó a las y los pobladores y sus territorios, con una frecuencia alarmante, en los barrios de las franjas altas de las zonas centroriental y noroccidental de la ciudad de Medellín, entre los años 1990 y 2005. En este marco de análisis también se buscó recuperar las formas de resistencia y persistencia presentes en las personas, grupos y comunidades para mantenerse en la ciudad y construir mecanismos de no violencia, de paz, de defensa del territorio y de la vida. Informe liderado por la corporación Convivamos. </w:t>
      </w:r>
    </w:p>
    <w:p w14:paraId="25D4CF9F" w14:textId="77777777" w:rsidR="00F12D84" w:rsidRPr="004A7EB2" w:rsidRDefault="00F12D84" w:rsidP="00CA5E0D">
      <w:pPr>
        <w:numPr>
          <w:ilvl w:val="0"/>
          <w:numId w:val="7"/>
        </w:numPr>
        <w:autoSpaceDE w:val="0"/>
        <w:autoSpaceDN w:val="0"/>
        <w:adjustRightInd w:val="0"/>
        <w:spacing w:after="50" w:line="240" w:lineRule="auto"/>
        <w:contextualSpacing/>
        <w:jc w:val="both"/>
        <w:rPr>
          <w:rFonts w:ascii="Calibri" w:hAnsi="Calibri" w:cstheme="minorHAnsi"/>
          <w:sz w:val="24"/>
          <w:szCs w:val="24"/>
          <w:lang w:val="es-CO"/>
        </w:rPr>
      </w:pPr>
      <w:r w:rsidRPr="004A7EB2">
        <w:rPr>
          <w:rFonts w:ascii="Calibri" w:hAnsi="Calibri" w:cstheme="minorHAnsi"/>
          <w:bCs/>
          <w:i/>
          <w:iCs/>
          <w:sz w:val="24"/>
          <w:szCs w:val="24"/>
          <w:lang w:val="es-CO"/>
        </w:rPr>
        <w:t>“Verdad es politizar el dolor y las emociones de las mujeres”</w:t>
      </w:r>
      <w:r w:rsidRPr="004A7EB2">
        <w:rPr>
          <w:rFonts w:ascii="Calibri" w:hAnsi="Calibri" w:cstheme="minorHAnsi"/>
          <w:i/>
          <w:iCs/>
          <w:sz w:val="24"/>
          <w:szCs w:val="24"/>
          <w:lang w:val="es-CO"/>
        </w:rPr>
        <w:t>, l</w:t>
      </w:r>
      <w:r w:rsidRPr="004A7EB2">
        <w:rPr>
          <w:rFonts w:ascii="Calibri" w:hAnsi="Calibri" w:cstheme="minorHAnsi"/>
          <w:sz w:val="24"/>
          <w:szCs w:val="24"/>
          <w:lang w:val="es-CO"/>
        </w:rPr>
        <w:t>a metodología empleada sitúa en el centro, con sus propias voces, la experiencia de las mujeres víctimas en los departamentos del Cauca, Córdoba y Meta.</w:t>
      </w:r>
    </w:p>
    <w:p w14:paraId="702DD44F" w14:textId="09C26BF6" w:rsidR="00F12D84" w:rsidRPr="004A7EB2" w:rsidRDefault="00F12D84" w:rsidP="00F12D84">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sz w:val="24"/>
          <w:szCs w:val="24"/>
          <w:lang w:val="es-CO"/>
        </w:rPr>
        <w:t>Lanzamiento de la mini serie virtual “El Despertar de Elena”</w:t>
      </w:r>
      <w:r w:rsidRPr="004A7EB2">
        <w:rPr>
          <w:rFonts w:ascii="Calibri" w:hAnsi="Calibri" w:cstheme="minorHAnsi"/>
          <w:sz w:val="24"/>
          <w:szCs w:val="24"/>
          <w:lang w:val="es-CO"/>
        </w:rPr>
        <w:t xml:space="preserve"> (</w:t>
      </w:r>
      <w:hyperlink r:id="rId26" w:history="1">
        <w:r w:rsidRPr="00BF730A">
          <w:rPr>
            <w:rStyle w:val="Hipervnculo"/>
            <w:rFonts w:ascii="Calibri" w:hAnsi="Calibri" w:cstheme="minorHAnsi"/>
            <w:sz w:val="24"/>
            <w:szCs w:val="24"/>
            <w:lang w:val="es-CO"/>
          </w:rPr>
          <w:t>ver link</w:t>
        </w:r>
      </w:hyperlink>
      <w:r w:rsidRPr="004A7EB2">
        <w:rPr>
          <w:rFonts w:ascii="Calibri" w:hAnsi="Calibri" w:cstheme="minorHAnsi"/>
          <w:sz w:val="24"/>
          <w:szCs w:val="24"/>
          <w:lang w:val="es-CO"/>
        </w:rPr>
        <w:t xml:space="preserve">) la cual, visibilizó el trabajo de 13 organizaciones de DDHH en 8 departamentos del país en los cuales el impacto del conflicto armado y la desigualdad social ha sido más fuerte. La mini serie y sus piezas comunicativas alcanzaron más de 200.000 vistas en redes sociales (Facebook, Instagram, Twitter y Youtube). </w:t>
      </w:r>
    </w:p>
    <w:p w14:paraId="2936DAD4" w14:textId="77777777" w:rsidR="00F12D84" w:rsidRPr="004A7EB2" w:rsidRDefault="00F12D84" w:rsidP="00F12D84">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b/>
          <w:sz w:val="24"/>
          <w:szCs w:val="24"/>
          <w:lang w:val="es-CO"/>
        </w:rPr>
        <w:t xml:space="preserve">- Lanzamiento de la miniserie web “Mujeres que Resisten lo que el Estado no Responde: </w:t>
      </w:r>
      <w:r w:rsidRPr="004A7EB2">
        <w:rPr>
          <w:rFonts w:ascii="Calibri" w:hAnsi="Calibri" w:cstheme="minorHAnsi"/>
          <w:sz w:val="24"/>
          <w:szCs w:val="24"/>
          <w:lang w:val="es-CO"/>
        </w:rPr>
        <w:t>la cual abordó en 4 capítulos las afectaciones diferenciales que sufren las mujeres en la violencia sexual y la desaparición forzada en el marco del conflicto armado, y los procesos de resistencia que han tejido ante la falta de respuesta estatal. Allí se encuentran plasmadas las voces de las mujeres de los territorios, siendo ellas quienes narran su propia historia.</w:t>
      </w:r>
    </w:p>
    <w:p w14:paraId="4EAEC6D4" w14:textId="77777777" w:rsidR="00F12D84" w:rsidRPr="004A7EB2" w:rsidRDefault="00F12D84" w:rsidP="00F12D84">
      <w:pPr>
        <w:autoSpaceDE w:val="0"/>
        <w:autoSpaceDN w:val="0"/>
        <w:adjustRightInd w:val="0"/>
        <w:spacing w:after="5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Apoyo a la construcción de memoria histórica desde las mujeres populares, diversas y víctimas del conflicto armado, </w:t>
      </w:r>
      <w:r w:rsidRPr="004A7EB2">
        <w:rPr>
          <w:rFonts w:ascii="Calibri" w:hAnsi="Calibri" w:cstheme="minorHAnsi"/>
          <w:sz w:val="24"/>
          <w:szCs w:val="24"/>
          <w:lang w:val="es-CO"/>
        </w:rPr>
        <w:t xml:space="preserve">enfatizando en los procesos de resistencia y resiliencia en el marco de la construcción de paz territorial. El arte y la cultura (danza, teatro, artes plásticas y fotografía) fueron la herramienta empleada en este proceso y se materializó en la exposición Itinerante “Mujeres, Cuerpo y Territorio: Narrativas contra la desmemoria y el Olvido”, presentada en Cartagena, Medellín (2019) y Villavicencio y Bogotá (2020). Cierre de muestra itinerante con estrategia semipresencial y virtual que permitió la visita y difusión del proceso de las mujeres.  </w:t>
      </w:r>
    </w:p>
    <w:p w14:paraId="4B6C44E4"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Actualización del sistema de información de la Fundación Forjando Futuros </w:t>
      </w:r>
      <w:r w:rsidRPr="004A7EB2">
        <w:rPr>
          <w:rFonts w:ascii="Calibri" w:hAnsi="Calibri" w:cstheme="minorHAnsi"/>
          <w:sz w:val="24"/>
          <w:szCs w:val="24"/>
          <w:lang w:val="es-CO"/>
        </w:rPr>
        <w:t xml:space="preserve">que contiene todas las sentencias en materia de restitución de tierras emitidas por el sistema judicial colombiano, además de ser una herramienta fundamental para conocer los fallos, es una fuente importante en materia de la implementación de la ley 1448 de 2011. El objetivo de la acción está dirigido a incidir ante el Gobierno nacional para que se adopte una política pública que garantice el derecho a la vida de los y las lideresas sociales y excombatientes, así como el de eliminar barreras de acceso a la justicia para las víctimas. </w:t>
      </w:r>
    </w:p>
    <w:p w14:paraId="139BAE1B"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Fortalecimiento de espacios organizativos de mujeres en Medellín </w:t>
      </w:r>
      <w:r w:rsidRPr="004A7EB2">
        <w:rPr>
          <w:rFonts w:ascii="Calibri" w:hAnsi="Calibri" w:cstheme="minorHAnsi"/>
          <w:sz w:val="24"/>
          <w:szCs w:val="24"/>
          <w:lang w:val="es-CO"/>
        </w:rPr>
        <w:t xml:space="preserve">permitiendo la generación de planes de gobernanza local y justicia de género, así como la consolidación de 10 iniciativas significativas de construcción de paz. Se destaca la consolidación de la estrategia psicosocial </w:t>
      </w:r>
      <w:r w:rsidRPr="004A7EB2">
        <w:rPr>
          <w:rFonts w:ascii="Calibri" w:hAnsi="Calibri" w:cstheme="minorHAnsi"/>
          <w:i/>
          <w:iCs/>
          <w:sz w:val="24"/>
          <w:szCs w:val="24"/>
          <w:lang w:val="es-CO"/>
        </w:rPr>
        <w:t xml:space="preserve">“Sanándome para la paz”, </w:t>
      </w:r>
      <w:r w:rsidRPr="004A7EB2">
        <w:rPr>
          <w:rFonts w:ascii="Calibri" w:hAnsi="Calibri" w:cstheme="minorHAnsi"/>
          <w:sz w:val="24"/>
          <w:szCs w:val="24"/>
          <w:lang w:val="es-CO"/>
        </w:rPr>
        <w:t xml:space="preserve">donde se trabajan estrategias de autocuidado con mujeres populares a partir del análisis de temas coyunturales del país. Para el 2020 habían participado en los encuentros 50 mujeres pertenecientes a las comunas 1, 3, 6, 8,16 y 70 de Medellín. </w:t>
      </w:r>
    </w:p>
    <w:p w14:paraId="5672FC07"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Apoyo humanitario en contexto de covid19 a 261 mujeres populares y a 41 hombres en las comunas de Medellín </w:t>
      </w:r>
      <w:r w:rsidRPr="004A7EB2">
        <w:rPr>
          <w:rFonts w:ascii="Calibri" w:hAnsi="Calibri" w:cstheme="minorHAnsi"/>
          <w:sz w:val="24"/>
          <w:szCs w:val="24"/>
          <w:lang w:val="es-CO"/>
        </w:rPr>
        <w:t xml:space="preserve">que hacen parte de procesos organizativos o redes de trabajo comunitario fortaleciendo el tejido organizativo local para realizar acciones de exigibilidad de sus derechos en contexto de pandemia. Así mismo, se suministró ayuda humanitaria a 60 mujeres excombatientes de FARC ubicadas en la ciudad de Medellín ante una coyuntura de intensificación de las amenazas y asesinados contra esta población. </w:t>
      </w:r>
    </w:p>
    <w:p w14:paraId="6BE09EDA"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Fortalecimiento organizacional a través de la Construcción de herramientas para acceder al sistema de verdad justicia y reparación. </w:t>
      </w:r>
      <w:r w:rsidRPr="004A7EB2">
        <w:rPr>
          <w:rFonts w:ascii="Calibri" w:hAnsi="Calibri" w:cstheme="minorHAnsi"/>
          <w:sz w:val="24"/>
          <w:szCs w:val="24"/>
          <w:lang w:val="es-CO"/>
        </w:rPr>
        <w:t xml:space="preserve">Para este fin, organizaciones socias como la Fundación Nidya Erika Bautista Movimiento Nacional de Víctimas de Crímenes de Estado MOVICE, desarrollaron talleres regionales y escuelas de formación con diferentes organizaciones defensoras de DDHH, mujeres víctimas. </w:t>
      </w:r>
    </w:p>
    <w:p w14:paraId="233AF407"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Acompañamiento para el diseño de la estrategia de comunicación “BúsquenlosYA” </w:t>
      </w:r>
      <w:r w:rsidRPr="004A7EB2">
        <w:rPr>
          <w:rFonts w:ascii="Calibri" w:hAnsi="Calibri" w:cstheme="minorHAnsi"/>
          <w:sz w:val="24"/>
          <w:szCs w:val="24"/>
          <w:lang w:val="es-CO"/>
        </w:rPr>
        <w:t xml:space="preserve">liderada por las organizaciones aliadas facilitando su trabajo ante la Unidad de Búsqueda de Personas Desaparecidas del SIVJRNR. La campaña que logró alcanzar cerca de 5.547 personas, permitió también la activación y potencialización de las redes sociales de las organizaciones. </w:t>
      </w:r>
    </w:p>
    <w:p w14:paraId="27B07A80"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Apoyo en asesoría jurídica y acompañamiento psicosocial a mujeres víctimas de violencia sexual y familiares en Buenaventura y en el departamento de Bolívar</w:t>
      </w:r>
      <w:r w:rsidRPr="004A7EB2">
        <w:rPr>
          <w:rFonts w:ascii="Calibri" w:hAnsi="Calibri" w:cstheme="minorHAnsi"/>
          <w:sz w:val="24"/>
          <w:szCs w:val="24"/>
          <w:lang w:val="es-CO"/>
        </w:rPr>
        <w:t xml:space="preserve">. De igual forma, con el apoyo de Oxfam Colombia, se documentaron 50 casos que caracterizan y evidencian los patrones, mecanismos de discriminación e impunidad sufridos por las mujeres víctimas de violencia sexual y de desaparición forzada en el marco del conflicto armado, se espera presentar informe ante la Comisión de Esclarecimiento de la Verdad en el primer trimestre de 2021. </w:t>
      </w:r>
    </w:p>
    <w:p w14:paraId="38583EB1"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Fortalecimiento programático de las organizaciones de mujeres socias en los departamentos de Bolívar, Antioquia, Meta y Bogotá para el cierre de brechas y la construcción de paz</w:t>
      </w:r>
      <w:r w:rsidRPr="004A7EB2">
        <w:rPr>
          <w:rFonts w:ascii="Calibri" w:hAnsi="Calibri" w:cstheme="minorHAnsi"/>
          <w:sz w:val="24"/>
          <w:szCs w:val="24"/>
          <w:lang w:val="es-CO"/>
        </w:rPr>
        <w:t>, a través de diálogos cualificados y círculos de palabra que abordaron el protagonismo de las mujeres populares y diversas. 478 mujeres populares y diversas, negras, afrodescendientes, indígenas, campesinas, urbanas, pertenecientes a organizaciones sociales, comunidad educativa, aliadas/os de las organizaciones sociales de Mujeres y organizaciones defensoras de DDHH participaron en el “</w:t>
      </w:r>
      <w:r w:rsidRPr="004A7EB2">
        <w:rPr>
          <w:rFonts w:ascii="Calibri" w:hAnsi="Calibri" w:cstheme="minorHAnsi"/>
          <w:i/>
          <w:iCs/>
          <w:sz w:val="24"/>
          <w:szCs w:val="24"/>
          <w:lang w:val="es-CO"/>
        </w:rPr>
        <w:t xml:space="preserve">Seminario Internacional Actoría política de las mujeres en procesos de paz y construcción de Verdad, Justicia, Reparación y No Repetición en el marco de post-acuerdos”. </w:t>
      </w:r>
    </w:p>
    <w:p w14:paraId="2C69DD00" w14:textId="77777777" w:rsidR="009652EE" w:rsidRPr="004A7EB2" w:rsidRDefault="009652EE" w:rsidP="009652EE">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Construcción y validación de herramientas que permiten a las organizaciones de mujeres, en los distintos territorios, adelantar acciones de seguimiento, control social y exigibilidad del cumplimiento del acuerdo de paz</w:t>
      </w:r>
      <w:r w:rsidRPr="004A7EB2">
        <w:rPr>
          <w:rFonts w:ascii="Calibri" w:hAnsi="Calibri" w:cstheme="minorHAnsi"/>
          <w:sz w:val="24"/>
          <w:szCs w:val="24"/>
          <w:lang w:val="es-CO"/>
        </w:rPr>
        <w:t xml:space="preserve">, particularmente en materia de violencias en el marco del Sistema Integral de Verdad, Justicia, Reparación y No Repetición (1. Comisión para el Esclarecimiento de la Verdad, la Convivencia y la No Repetición y 2. La Jurisdicción Especial para la Paz). Así mismo, asesoría a las organizaciones en materia de diseño de mecanismos de protección y autoprotección. </w:t>
      </w:r>
    </w:p>
    <w:p w14:paraId="5E2CB156" w14:textId="77777777" w:rsidR="009652EE" w:rsidRPr="004A7EB2" w:rsidRDefault="009652EE" w:rsidP="009652EE">
      <w:pPr>
        <w:autoSpaceDE w:val="0"/>
        <w:autoSpaceDN w:val="0"/>
        <w:adjustRightInd w:val="0"/>
        <w:spacing w:after="46"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Construcción de herramientas de seguimiento a la implementación de Políticas Públicas de Igualdad, a la implementación del Acuerdo de paz y de la agenda 2030 (ODS N.5). </w:t>
      </w:r>
      <w:r w:rsidRPr="004A7EB2">
        <w:rPr>
          <w:rFonts w:ascii="Calibri" w:hAnsi="Calibri" w:cstheme="minorHAnsi"/>
          <w:sz w:val="24"/>
          <w:szCs w:val="24"/>
          <w:lang w:val="es-CO"/>
        </w:rPr>
        <w:t xml:space="preserve">Se elaboró y socializó un informe de seguimiento en Buenaventura, Bogotá y Cartagena, así como un documento que analiza la normatividad a nivel nacional que existe a favor de los derechos de las mujeres, y cómo se han materializado estas herramientas y los retos existentes para su implementación real, a la vez de realizaron las recomendaciones para las administraciones locales, el gobierno nacional y la comunidad internacional. Los informes fueron socializados a propósito del ciclo de conversatorios en materia de “Políticas públicas de igualdad y construcción de paz: una mirada desde las mujeres populares” en el que participaron 130 personas a nivel nacional. </w:t>
      </w:r>
    </w:p>
    <w:p w14:paraId="739C128C" w14:textId="77777777" w:rsidR="009652EE" w:rsidRPr="004A7EB2" w:rsidRDefault="009652EE" w:rsidP="009652EE">
      <w:pPr>
        <w:autoSpaceDE w:val="0"/>
        <w:autoSpaceDN w:val="0"/>
        <w:adjustRightInd w:val="0"/>
        <w:spacing w:after="0" w:line="240" w:lineRule="auto"/>
        <w:jc w:val="both"/>
        <w:rPr>
          <w:rFonts w:ascii="Calibri" w:hAnsi="Calibri" w:cstheme="minorHAnsi"/>
          <w:sz w:val="24"/>
          <w:szCs w:val="24"/>
          <w:lang w:val="es-CO"/>
        </w:rPr>
      </w:pPr>
      <w:r w:rsidRPr="004A7EB2">
        <w:rPr>
          <w:rFonts w:ascii="Calibri" w:hAnsi="Calibri" w:cstheme="minorHAnsi"/>
          <w:sz w:val="24"/>
          <w:szCs w:val="24"/>
          <w:lang w:val="es-CO"/>
        </w:rPr>
        <w:t xml:space="preserve">- </w:t>
      </w:r>
      <w:r w:rsidRPr="004A7EB2">
        <w:rPr>
          <w:rFonts w:ascii="Calibri" w:hAnsi="Calibri" w:cstheme="minorHAnsi"/>
          <w:b/>
          <w:bCs/>
          <w:sz w:val="24"/>
          <w:szCs w:val="24"/>
          <w:lang w:val="es-CO"/>
        </w:rPr>
        <w:t xml:space="preserve">Implementación de la "Escuela de Procuradoras Jurídicas" y de la Estrategia de Cualificación "Espirales de Formación” </w:t>
      </w:r>
      <w:r w:rsidRPr="004A7EB2">
        <w:rPr>
          <w:rFonts w:ascii="Calibri" w:hAnsi="Calibri" w:cstheme="minorHAnsi"/>
          <w:sz w:val="24"/>
          <w:szCs w:val="24"/>
          <w:lang w:val="es-CO"/>
        </w:rPr>
        <w:t xml:space="preserve">en mecanismos de exigibilidad para la prevención y atención de las violencias que se cometen contra las mujeres en escenarios de construcción de Paz y en espacios ligados al cuidado. También, con el liderazgo de COMUNITAR, se avanzó en la implementación de estrategias de acompañamiento psicosocial y asesoría jurídica dirigido a mujeres víctimas de violencia en el departamento del Cauca. </w:t>
      </w:r>
    </w:p>
    <w:p w14:paraId="45806AB0" w14:textId="77777777" w:rsidR="009652EE" w:rsidRPr="004A7EB2" w:rsidRDefault="009652EE" w:rsidP="009652EE">
      <w:pPr>
        <w:autoSpaceDE w:val="0"/>
        <w:autoSpaceDN w:val="0"/>
        <w:adjustRightInd w:val="0"/>
        <w:spacing w:after="0" w:line="240" w:lineRule="auto"/>
        <w:jc w:val="both"/>
        <w:rPr>
          <w:rFonts w:ascii="Calibri" w:hAnsi="Calibri" w:cstheme="minorHAnsi"/>
          <w:sz w:val="24"/>
          <w:szCs w:val="24"/>
          <w:lang w:val="es-CO"/>
        </w:rPr>
      </w:pPr>
    </w:p>
    <w:p w14:paraId="6A89B614" w14:textId="2DB8524F" w:rsidR="009652EE" w:rsidRPr="004A7EB2" w:rsidRDefault="009652EE" w:rsidP="00CA5E0D">
      <w:pPr>
        <w:pStyle w:val="Prrafodelista"/>
        <w:numPr>
          <w:ilvl w:val="0"/>
          <w:numId w:val="11"/>
        </w:numPr>
        <w:ind w:left="142" w:hanging="142"/>
        <w:jc w:val="both"/>
        <w:rPr>
          <w:rFonts w:ascii="Calibri" w:eastAsia="Calibri" w:hAnsi="Calibri" w:cstheme="minorHAnsi"/>
          <w:sz w:val="24"/>
          <w:szCs w:val="24"/>
        </w:rPr>
      </w:pPr>
      <w:r w:rsidRPr="004A7EB2">
        <w:rPr>
          <w:rFonts w:ascii="Calibri" w:eastAsia="Calibri" w:hAnsi="Calibri" w:cstheme="minorHAnsi"/>
          <w:b/>
          <w:sz w:val="24"/>
          <w:szCs w:val="24"/>
        </w:rPr>
        <w:t>Seminario Internacional: Actoría política de las mujeres en procesos de paz y construcción de Verdad, Justicia, Reparación y No Repetición en el marco de post-acuerdo</w:t>
      </w:r>
      <w:r w:rsidRPr="004A7EB2">
        <w:rPr>
          <w:rFonts w:ascii="Calibri" w:eastAsia="Calibri" w:hAnsi="Calibri" w:cstheme="minorHAnsi"/>
          <w:sz w:val="24"/>
          <w:szCs w:val="24"/>
        </w:rPr>
        <w:t>. visibilizó el papel de la sociedad civil en la implementación de los sistemas de justicia transicional; el protagonismo de las mujeres y sus caminos para la construcción de paz en Colombia y en América Latina, participaron 452 personas participantes mujeres populares y diversas, negras, afrodescendientes, indígenas, campesinas, urbanas, pertenecientes a organizaciones sociales, comunidad educativa, aliadas/os de las organizaciones sociales de Mujeres y organizaciones defensoras de DDHH. (julio 2020).</w:t>
      </w:r>
    </w:p>
    <w:p w14:paraId="1B9E518B" w14:textId="04FEAF80" w:rsidR="00AC496C" w:rsidRPr="004A7EB2" w:rsidRDefault="00AC496C" w:rsidP="007E2CFD">
      <w:pPr>
        <w:jc w:val="both"/>
        <w:rPr>
          <w:rFonts w:ascii="Calibri" w:hAnsi="Calibri" w:cstheme="minorHAnsi"/>
          <w:sz w:val="24"/>
          <w:szCs w:val="24"/>
          <w:shd w:val="clear" w:color="auto" w:fill="FFFFFF"/>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30A0"/>
        <w:tblLook w:val="04A0" w:firstRow="1" w:lastRow="0" w:firstColumn="1" w:lastColumn="0" w:noHBand="0" w:noVBand="1"/>
      </w:tblPr>
      <w:tblGrid>
        <w:gridCol w:w="1165"/>
        <w:gridCol w:w="9301"/>
      </w:tblGrid>
      <w:tr w:rsidR="00D24AC2" w:rsidRPr="004A7EB2" w14:paraId="379DEB92" w14:textId="77777777" w:rsidTr="00B830A9">
        <w:tc>
          <w:tcPr>
            <w:tcW w:w="988" w:type="dxa"/>
            <w:shd w:val="clear" w:color="auto" w:fill="92D050"/>
          </w:tcPr>
          <w:p w14:paraId="468D5EF4" w14:textId="615327C4" w:rsidR="00D24AC2" w:rsidRPr="004A7EB2" w:rsidRDefault="00D24AC2" w:rsidP="000C4CC2">
            <w:pPr>
              <w:jc w:val="both"/>
              <w:rPr>
                <w:rFonts w:ascii="Calibri" w:hAnsi="Calibri" w:cstheme="minorHAnsi"/>
                <w:b/>
                <w:color w:val="FFFFFF" w:themeColor="background1"/>
                <w:sz w:val="24"/>
                <w:szCs w:val="24"/>
                <w:lang w:val="es-CO"/>
              </w:rPr>
            </w:pPr>
          </w:p>
        </w:tc>
        <w:tc>
          <w:tcPr>
            <w:tcW w:w="9468" w:type="dxa"/>
            <w:shd w:val="clear" w:color="auto" w:fill="92D050"/>
          </w:tcPr>
          <w:p w14:paraId="38809341" w14:textId="76FCD8FA" w:rsidR="00D24AC2" w:rsidRPr="004A7EB2" w:rsidRDefault="00D24AC2" w:rsidP="000C4CC2">
            <w:pPr>
              <w:jc w:val="both"/>
              <w:rPr>
                <w:rFonts w:ascii="Calibri" w:hAnsi="Calibri" w:cstheme="minorHAnsi"/>
                <w:b/>
                <w:color w:val="FFFFFF" w:themeColor="background1"/>
                <w:sz w:val="24"/>
                <w:szCs w:val="24"/>
                <w:lang w:val="es-CO"/>
              </w:rPr>
            </w:pPr>
            <w:r w:rsidRPr="004A7EB2">
              <w:rPr>
                <w:rFonts w:ascii="Calibri" w:hAnsi="Calibri" w:cs="Arial"/>
                <w:b/>
                <w:color w:val="FFFFFF" w:themeColor="background1"/>
                <w:sz w:val="24"/>
                <w:szCs w:val="24"/>
              </w:rPr>
              <w:t>PLAN DE RESPUESTA OXFAM EN COLOMBIA A CRISIS POR MIGRACIÓN DESDE VENEZUELA – CAT2</w:t>
            </w:r>
          </w:p>
        </w:tc>
      </w:tr>
      <w:tr w:rsidR="00D24AC2" w:rsidRPr="004A7EB2" w14:paraId="7BDDB669" w14:textId="77777777" w:rsidTr="00635019">
        <w:tc>
          <w:tcPr>
            <w:tcW w:w="988" w:type="dxa"/>
            <w:shd w:val="clear" w:color="auto" w:fill="92D050"/>
            <w:vAlign w:val="center"/>
          </w:tcPr>
          <w:p w14:paraId="40631A67" w14:textId="77777777" w:rsidR="00D24AC2" w:rsidRPr="004A7EB2" w:rsidRDefault="00D24AC2" w:rsidP="00635019">
            <w:pPr>
              <w:rPr>
                <w:rFonts w:ascii="Calibri" w:hAnsi="Calibri" w:cstheme="minorHAnsi"/>
                <w:color w:val="FFFFFF" w:themeColor="background1"/>
                <w:sz w:val="24"/>
                <w:szCs w:val="24"/>
                <w:lang w:val="es-CO"/>
              </w:rPr>
            </w:pPr>
            <w:r w:rsidRPr="004A7EB2">
              <w:rPr>
                <w:rFonts w:ascii="Calibri" w:hAnsi="Calibri" w:cstheme="minorHAnsi"/>
                <w:color w:val="FFFFFF" w:themeColor="background1"/>
                <w:sz w:val="24"/>
                <w:szCs w:val="24"/>
                <w:lang w:val="es-CO"/>
              </w:rPr>
              <w:t xml:space="preserve">Contacto: </w:t>
            </w:r>
          </w:p>
        </w:tc>
        <w:tc>
          <w:tcPr>
            <w:tcW w:w="9468" w:type="dxa"/>
            <w:shd w:val="clear" w:color="auto" w:fill="92D050"/>
          </w:tcPr>
          <w:p w14:paraId="458AE0C5" w14:textId="26816AD2" w:rsidR="00D24AC2" w:rsidRPr="004A7EB2" w:rsidRDefault="00D24AC2" w:rsidP="000C4CC2">
            <w:pPr>
              <w:jc w:val="both"/>
              <w:rPr>
                <w:rFonts w:ascii="Calibri" w:hAnsi="Calibri" w:cstheme="minorHAnsi"/>
                <w:color w:val="FFFFFF" w:themeColor="background1"/>
                <w:sz w:val="24"/>
                <w:szCs w:val="24"/>
                <w:lang w:val="fr-FR"/>
              </w:rPr>
            </w:pPr>
            <w:r w:rsidRPr="004A7EB2">
              <w:rPr>
                <w:rFonts w:ascii="Calibri" w:hAnsi="Calibri" w:cstheme="minorHAnsi"/>
                <w:color w:val="FFFFFF" w:themeColor="background1"/>
                <w:sz w:val="24"/>
                <w:szCs w:val="24"/>
                <w:lang w:val="fr-FR"/>
              </w:rPr>
              <w:t>jennypatricia.gallego@oxfam.org</w:t>
            </w:r>
          </w:p>
        </w:tc>
      </w:tr>
    </w:tbl>
    <w:p w14:paraId="0FF4ABDA" w14:textId="77777777" w:rsidR="00A0010F" w:rsidRPr="004A7EB2" w:rsidRDefault="00A0010F" w:rsidP="00A0010F">
      <w:pPr>
        <w:rPr>
          <w:rFonts w:ascii="Calibri" w:hAnsi="Calibri" w:cstheme="minorHAnsi"/>
          <w:b/>
          <w:sz w:val="24"/>
          <w:szCs w:val="24"/>
          <w:lang w:val="fr-FR"/>
        </w:rPr>
      </w:pPr>
    </w:p>
    <w:p w14:paraId="4222C8F8" w14:textId="57AE6966" w:rsidR="0006479C" w:rsidRPr="004A7EB2" w:rsidRDefault="005F6E76" w:rsidP="00635019">
      <w:pPr>
        <w:shd w:val="clear" w:color="auto" w:fill="FFFFFF" w:themeFill="background1"/>
        <w:jc w:val="both"/>
        <w:rPr>
          <w:rFonts w:ascii="Calibri" w:hAnsi="Calibri" w:cstheme="minorHAnsi"/>
          <w:b/>
          <w:i/>
          <w:sz w:val="24"/>
          <w:szCs w:val="24"/>
          <w:lang w:val="es-CO"/>
        </w:rPr>
      </w:pPr>
      <w:r>
        <w:rPr>
          <w:rFonts w:ascii="Calibri" w:hAnsi="Calibri" w:cstheme="minorHAnsi"/>
          <w:b/>
          <w:sz w:val="24"/>
          <w:szCs w:val="24"/>
          <w:lang w:val="es-CO"/>
        </w:rPr>
        <w:t>2.3</w:t>
      </w:r>
      <w:r w:rsidR="00635019" w:rsidRPr="004A7EB2">
        <w:rPr>
          <w:rFonts w:ascii="Calibri" w:hAnsi="Calibri" w:cstheme="minorHAnsi"/>
          <w:b/>
          <w:sz w:val="24"/>
          <w:szCs w:val="24"/>
          <w:lang w:val="es-CO"/>
        </w:rPr>
        <w:t xml:space="preserve"> Descripción del Programa </w:t>
      </w:r>
    </w:p>
    <w:p w14:paraId="08BC8D8B" w14:textId="3B07F7EE" w:rsidR="00A62CB4" w:rsidRPr="004A7EB2" w:rsidRDefault="00A62CB4" w:rsidP="00A62CB4">
      <w:pPr>
        <w:jc w:val="both"/>
        <w:rPr>
          <w:rFonts w:ascii="Calibri" w:hAnsi="Calibri" w:cstheme="minorHAnsi"/>
          <w:sz w:val="24"/>
          <w:szCs w:val="24"/>
          <w:lang w:val="es-CO"/>
        </w:rPr>
      </w:pPr>
      <w:r w:rsidRPr="004A7EB2">
        <w:rPr>
          <w:rFonts w:ascii="Calibri" w:hAnsi="Calibri" w:cstheme="minorHAnsi"/>
          <w:sz w:val="24"/>
          <w:szCs w:val="24"/>
          <w:lang w:val="es-CO"/>
        </w:rPr>
        <w:t>El plan de respuesta de Oxfam en Colombia a la Crisis por migración desde Venezuela tiene un enfoque de ayuda humanitaria centrado en la protección de mujeres y niñas/os con alto grado de vulnerabilidad a las violencias de género y en acciones de influencia para visibilizar la situación de la población afectada, crear lazos solidarios y contrarrestar la xenofobia individual, colectiva e institucional. Las acciones realizadas en el marco de la respuesta son adaptadas a las necesidades de los departamentos priorizados y fortalecen el liderazgo humanitario de organizaciones de mujeres locales actuando en coordinación con:  a) la Fundación Mujer y Futuro (FMF)  en apoyo a mujeres que transitan la ruta caminando y sus acompañantes en los departamentos de Santander y Norte de Santander  y; b) la Organización Fuerza de Mujeres Wayúu (FMW)  para la atención de comunidades rurales indígenas de la Guajira. De esta forma, la respuesta humanitaria se concentra en dos regiones al nororiente de Colombia con flujos de migración comple</w:t>
      </w:r>
      <w:r w:rsidR="00413961" w:rsidRPr="004A7EB2">
        <w:rPr>
          <w:rFonts w:ascii="Calibri" w:hAnsi="Calibri" w:cstheme="minorHAnsi"/>
          <w:sz w:val="24"/>
          <w:szCs w:val="24"/>
          <w:lang w:val="es-CO"/>
        </w:rPr>
        <w:t xml:space="preserve">tamente diferentes. </w:t>
      </w:r>
    </w:p>
    <w:p w14:paraId="319C9881" w14:textId="257C92B1" w:rsidR="00A62CB4" w:rsidRPr="004A7EB2" w:rsidRDefault="00A62CB4" w:rsidP="00A62CB4">
      <w:pPr>
        <w:jc w:val="both"/>
        <w:rPr>
          <w:rFonts w:ascii="Calibri" w:hAnsi="Calibri" w:cstheme="minorHAnsi"/>
          <w:sz w:val="24"/>
          <w:szCs w:val="24"/>
          <w:lang w:val="es-CO"/>
        </w:rPr>
      </w:pPr>
      <w:r w:rsidRPr="004A7EB2">
        <w:rPr>
          <w:rFonts w:ascii="Calibri" w:hAnsi="Calibri" w:cstheme="minorHAnsi"/>
          <w:sz w:val="24"/>
          <w:szCs w:val="24"/>
          <w:lang w:val="es-CO"/>
        </w:rPr>
        <w:t>En los Santanderes, las personas migran caminando largas distancias buscando en un 60% llegar a otros países de la región (Ecuador, Perú y Chile) o en un 40% a las principales ciudades de Colombia (Bogotá, Medellín y Cali). En estos departamentos con la coparte Fundación Mujer y Futuro (FMF), se dan orientaciones asociadas a los riesgos en contextos migratorios en refugios que se encuentran ubicados en la ruta de migrantes caminantes, se realizan entregas de raciones alimenticias, kits de higiene, kits de abrigo, kits de Niñez (barras y bebidas fortificadas, suero), kits de protección (silbato y linterna), apoyo con la construcción de infraestructura en WASH para garantizar el acceso a servicios básico de manera digna y segura en los refugios donde se brinda la atención, transferencias de efectivo (boletos de autobús y dinero para cubrir las necesidad</w:t>
      </w:r>
      <w:r w:rsidR="000C4CC2" w:rsidRPr="004A7EB2">
        <w:rPr>
          <w:rFonts w:ascii="Calibri" w:hAnsi="Calibri" w:cstheme="minorHAnsi"/>
          <w:sz w:val="24"/>
          <w:szCs w:val="24"/>
          <w:lang w:val="es-CO"/>
        </w:rPr>
        <w:t xml:space="preserve">es básicas durante su viaje).  </w:t>
      </w:r>
    </w:p>
    <w:p w14:paraId="184B4D64" w14:textId="52352CF9" w:rsidR="001D6208" w:rsidRPr="004A7EB2" w:rsidRDefault="00A62CB4" w:rsidP="0006479C">
      <w:pPr>
        <w:jc w:val="both"/>
        <w:rPr>
          <w:rFonts w:ascii="Calibri" w:hAnsi="Calibri" w:cstheme="minorHAnsi"/>
          <w:sz w:val="24"/>
          <w:szCs w:val="24"/>
          <w:lang w:val="es-CO"/>
        </w:rPr>
      </w:pPr>
      <w:r w:rsidRPr="004A7EB2">
        <w:rPr>
          <w:rFonts w:ascii="Calibri" w:hAnsi="Calibri" w:cstheme="minorHAnsi"/>
          <w:sz w:val="24"/>
          <w:szCs w:val="24"/>
          <w:lang w:val="es-CO"/>
        </w:rPr>
        <w:t xml:space="preserve">Mientras tanto, el flujo migratorio hacia el Departamento de la Guajira en gran parte obedece a población indígena de la etnia Wayúu, la cual retorna en familia a sus comunidades en territorio colombiano. Estas comunidades habitantes del desierto, presentan un abandono crónico del Estado reflejados en un alto índice de desnutrición, falta de servicios básicos (agua, luz, salud, educación) y conflicto armado haciendo aún más grave el impacto de la migración y la necesidad de ayuda humanitaria.  En La Guajira, con la coparte Fuerza de Mujeres Wayúu (FMW), se ha trabajado en escuelas como espacios de protección, donando equipos educativos a niños, kits de higiene y orientaciones para mitigar y prevenir la xenofobia entre los migrantes, los colombianos que regresan y la población de acogida; entre estas orientaciones se encuentran: “Violencia Sexual y Reproductiva”, “reconocimiento de labores dentro del hogar” y, “conflictos asociados al uso de los </w:t>
      </w:r>
      <w:r w:rsidR="001D6208" w:rsidRPr="004A7EB2">
        <w:rPr>
          <w:rFonts w:ascii="Calibri" w:hAnsi="Calibri" w:cstheme="minorHAnsi"/>
          <w:sz w:val="24"/>
          <w:szCs w:val="24"/>
          <w:lang w:val="es-CO"/>
        </w:rPr>
        <w:t>recursos naturales e hídricos”.</w:t>
      </w:r>
    </w:p>
    <w:p w14:paraId="5D0B2313" w14:textId="27997ED0" w:rsidR="005110C6" w:rsidRPr="004A7EB2" w:rsidRDefault="005110C6" w:rsidP="0006479C">
      <w:pPr>
        <w:jc w:val="both"/>
        <w:rPr>
          <w:rFonts w:ascii="Calibri" w:hAnsi="Calibri" w:cstheme="minorHAnsi"/>
          <w:b/>
          <w:sz w:val="24"/>
          <w:szCs w:val="24"/>
          <w:lang w:val="es-CO"/>
        </w:rPr>
      </w:pPr>
      <w:r w:rsidRPr="004A7EB2">
        <w:rPr>
          <w:rFonts w:ascii="Calibri" w:hAnsi="Calibri" w:cstheme="minorHAnsi"/>
          <w:b/>
          <w:sz w:val="24"/>
          <w:szCs w:val="24"/>
          <w:lang w:val="es-CO"/>
        </w:rPr>
        <w:t>Organizaciones socias del programa:</w:t>
      </w:r>
    </w:p>
    <w:p w14:paraId="7F07ACEF" w14:textId="77777777" w:rsidR="005110C6" w:rsidRPr="004A7EB2" w:rsidRDefault="005110C6" w:rsidP="00CA5E0D">
      <w:pPr>
        <w:pStyle w:val="Sinespaciado"/>
        <w:numPr>
          <w:ilvl w:val="0"/>
          <w:numId w:val="13"/>
        </w:numPr>
        <w:rPr>
          <w:rFonts w:ascii="Calibri" w:hAnsi="Calibri"/>
          <w:sz w:val="24"/>
          <w:szCs w:val="24"/>
          <w:lang w:val="es-CO"/>
        </w:rPr>
      </w:pPr>
      <w:r w:rsidRPr="004A7EB2">
        <w:rPr>
          <w:rFonts w:ascii="Calibri" w:hAnsi="Calibri"/>
          <w:sz w:val="24"/>
          <w:szCs w:val="24"/>
          <w:lang w:val="es-CO"/>
        </w:rPr>
        <w:t>Fuerza de Mujeres Wayúu</w:t>
      </w:r>
    </w:p>
    <w:p w14:paraId="64825258" w14:textId="77777777" w:rsidR="005110C6" w:rsidRPr="004A7EB2" w:rsidRDefault="005110C6" w:rsidP="00CA5E0D">
      <w:pPr>
        <w:pStyle w:val="Sinespaciado"/>
        <w:numPr>
          <w:ilvl w:val="0"/>
          <w:numId w:val="13"/>
        </w:numPr>
        <w:rPr>
          <w:rFonts w:ascii="Calibri" w:hAnsi="Calibri"/>
          <w:sz w:val="24"/>
          <w:szCs w:val="24"/>
          <w:lang w:val="es-CO"/>
        </w:rPr>
      </w:pPr>
      <w:r w:rsidRPr="004A7EB2">
        <w:rPr>
          <w:rFonts w:ascii="Calibri" w:hAnsi="Calibri"/>
          <w:sz w:val="24"/>
          <w:szCs w:val="24"/>
          <w:lang w:val="es-CO"/>
        </w:rPr>
        <w:t>Fundación Mujer y Futuro</w:t>
      </w:r>
    </w:p>
    <w:p w14:paraId="769DEE2E" w14:textId="77777777" w:rsidR="005110C6" w:rsidRPr="004A7EB2" w:rsidRDefault="005110C6" w:rsidP="00CA5E0D">
      <w:pPr>
        <w:pStyle w:val="Sinespaciado"/>
        <w:numPr>
          <w:ilvl w:val="0"/>
          <w:numId w:val="13"/>
        </w:numPr>
        <w:rPr>
          <w:rFonts w:ascii="Calibri" w:hAnsi="Calibri"/>
          <w:sz w:val="24"/>
          <w:szCs w:val="24"/>
          <w:lang w:val="es-CO"/>
        </w:rPr>
      </w:pPr>
      <w:r w:rsidRPr="004A7EB2">
        <w:rPr>
          <w:rFonts w:ascii="Calibri" w:hAnsi="Calibri"/>
          <w:sz w:val="24"/>
          <w:szCs w:val="24"/>
          <w:lang w:val="es-CO"/>
        </w:rPr>
        <w:t>Apoyar</w:t>
      </w:r>
    </w:p>
    <w:p w14:paraId="23C7505A" w14:textId="77777777" w:rsidR="005110C6" w:rsidRPr="004A7EB2" w:rsidRDefault="005110C6" w:rsidP="00CA5E0D">
      <w:pPr>
        <w:pStyle w:val="Sinespaciado"/>
        <w:numPr>
          <w:ilvl w:val="0"/>
          <w:numId w:val="13"/>
        </w:numPr>
        <w:rPr>
          <w:rFonts w:ascii="Calibri" w:hAnsi="Calibri"/>
          <w:sz w:val="24"/>
          <w:szCs w:val="24"/>
          <w:lang w:val="es-CO"/>
        </w:rPr>
      </w:pPr>
      <w:r w:rsidRPr="004A7EB2">
        <w:rPr>
          <w:rFonts w:ascii="Calibri" w:hAnsi="Calibri"/>
          <w:sz w:val="24"/>
          <w:szCs w:val="24"/>
          <w:lang w:val="es-CO"/>
        </w:rPr>
        <w:t>Foro de organizaciones humanitarias internacionales</w:t>
      </w:r>
    </w:p>
    <w:p w14:paraId="1A20FBFE" w14:textId="558DFADF" w:rsidR="005110C6" w:rsidRPr="004A7EB2" w:rsidRDefault="005110C6" w:rsidP="00CA5E0D">
      <w:pPr>
        <w:pStyle w:val="Sinespaciado"/>
        <w:numPr>
          <w:ilvl w:val="0"/>
          <w:numId w:val="13"/>
        </w:numPr>
        <w:rPr>
          <w:rFonts w:ascii="Calibri" w:hAnsi="Calibri"/>
          <w:sz w:val="24"/>
          <w:szCs w:val="24"/>
          <w:lang w:val="es-CO"/>
        </w:rPr>
      </w:pPr>
      <w:r w:rsidRPr="004A7EB2">
        <w:rPr>
          <w:rFonts w:ascii="Calibri" w:hAnsi="Calibri"/>
          <w:sz w:val="24"/>
          <w:szCs w:val="24"/>
          <w:lang w:val="es-CO"/>
        </w:rPr>
        <w:t>Grupo interagencial sobre flujos mixtos migratorios</w:t>
      </w:r>
    </w:p>
    <w:p w14:paraId="42DE30A0" w14:textId="77777777" w:rsidR="005110C6" w:rsidRPr="004A7EB2" w:rsidRDefault="005110C6" w:rsidP="005110C6">
      <w:pPr>
        <w:pStyle w:val="Sinespaciado"/>
        <w:ind w:left="360"/>
        <w:rPr>
          <w:rFonts w:ascii="Calibri" w:hAnsi="Calibri"/>
          <w:sz w:val="24"/>
          <w:szCs w:val="24"/>
          <w:lang w:val="es-CO"/>
        </w:rPr>
      </w:pPr>
    </w:p>
    <w:p w14:paraId="7CF69279" w14:textId="6DFF8981" w:rsidR="005762CF" w:rsidRPr="004A7EB2" w:rsidRDefault="005F6E76" w:rsidP="005F6E76">
      <w:pPr>
        <w:shd w:val="clear" w:color="auto" w:fill="FFFFFF" w:themeFill="background1"/>
        <w:spacing w:after="0" w:line="240" w:lineRule="auto"/>
        <w:jc w:val="both"/>
        <w:rPr>
          <w:rFonts w:ascii="Calibri" w:hAnsi="Calibri" w:cstheme="minorHAnsi"/>
          <w:b/>
          <w:sz w:val="24"/>
          <w:szCs w:val="24"/>
        </w:rPr>
      </w:pPr>
      <w:r>
        <w:rPr>
          <w:rFonts w:ascii="Calibri" w:hAnsi="Calibri" w:cstheme="minorHAnsi"/>
          <w:b/>
          <w:bCs/>
          <w:sz w:val="24"/>
          <w:szCs w:val="24"/>
        </w:rPr>
        <w:t xml:space="preserve">2.3.1 </w:t>
      </w:r>
      <w:r w:rsidR="005762CF" w:rsidRPr="004A7EB2">
        <w:rPr>
          <w:rFonts w:ascii="Calibri" w:hAnsi="Calibri" w:cstheme="minorHAnsi"/>
          <w:b/>
          <w:bCs/>
          <w:sz w:val="24"/>
          <w:szCs w:val="24"/>
        </w:rPr>
        <w:t xml:space="preserve">Resultado de impacto </w:t>
      </w:r>
      <w:r w:rsidR="005762CF" w:rsidRPr="004A7EB2">
        <w:rPr>
          <w:rFonts w:ascii="Calibri" w:hAnsi="Calibri" w:cstheme="minorHAnsi"/>
          <w:b/>
          <w:sz w:val="24"/>
          <w:szCs w:val="24"/>
        </w:rPr>
        <w:t>1: Mejorados los mecanismos de protección y suministrados recursos</w:t>
      </w:r>
      <w:r w:rsidR="005762CF" w:rsidRPr="004A7EB2">
        <w:rPr>
          <w:rFonts w:ascii="Calibri" w:hAnsi="Calibri" w:cstheme="minorHAnsi"/>
          <w:b/>
          <w:bCs/>
          <w:sz w:val="24"/>
          <w:szCs w:val="24"/>
        </w:rPr>
        <w:t xml:space="preserve"> y servicios que contribuyen a la satisfacción de las necesidades básicas</w:t>
      </w:r>
      <w:r w:rsidR="005762CF" w:rsidRPr="004A7EB2">
        <w:rPr>
          <w:rFonts w:ascii="Calibri" w:hAnsi="Calibri" w:cstheme="minorHAnsi"/>
          <w:b/>
          <w:sz w:val="24"/>
          <w:szCs w:val="24"/>
        </w:rPr>
        <w:t xml:space="preserve"> que mitigan y neutralizan los riesgos de la población migrante, retornada y de acogida, en los departamentos de intervención.</w:t>
      </w:r>
      <w:r w:rsidR="005762CF" w:rsidRPr="004A7EB2">
        <w:rPr>
          <w:rFonts w:ascii="Calibri" w:hAnsi="Calibri" w:cstheme="minorHAnsi"/>
          <w:b/>
          <w:bCs/>
          <w:sz w:val="24"/>
          <w:szCs w:val="24"/>
        </w:rPr>
        <w:t xml:space="preserve"> </w:t>
      </w:r>
    </w:p>
    <w:p w14:paraId="09815A61" w14:textId="77777777" w:rsidR="005110C6" w:rsidRPr="004A7EB2" w:rsidRDefault="005110C6" w:rsidP="005762CF">
      <w:pPr>
        <w:autoSpaceDE w:val="0"/>
        <w:autoSpaceDN w:val="0"/>
        <w:jc w:val="both"/>
        <w:rPr>
          <w:rFonts w:ascii="Calibri" w:hAnsi="Calibri"/>
          <w:i/>
          <w:iCs/>
          <w:color w:val="FF0000"/>
          <w:sz w:val="24"/>
          <w:szCs w:val="24"/>
        </w:rPr>
      </w:pPr>
    </w:p>
    <w:p w14:paraId="29C57329" w14:textId="2BDE481D" w:rsidR="005762CF" w:rsidRPr="004A7EB2" w:rsidRDefault="005110C6" w:rsidP="005762CF">
      <w:pPr>
        <w:autoSpaceDE w:val="0"/>
        <w:autoSpaceDN w:val="0"/>
        <w:jc w:val="both"/>
        <w:rPr>
          <w:rFonts w:ascii="Calibri" w:hAnsi="Calibri"/>
          <w:iCs/>
          <w:color w:val="000000"/>
          <w:sz w:val="24"/>
          <w:szCs w:val="24"/>
          <w:u w:val="single"/>
        </w:rPr>
      </w:pPr>
      <w:r w:rsidRPr="004A7EB2">
        <w:rPr>
          <w:rFonts w:ascii="Calibri" w:hAnsi="Calibri"/>
          <w:iCs/>
          <w:color w:val="000000"/>
          <w:sz w:val="24"/>
          <w:szCs w:val="24"/>
          <w:u w:val="single"/>
        </w:rPr>
        <w:t>En los d</w:t>
      </w:r>
      <w:r w:rsidR="005762CF" w:rsidRPr="004A7EB2">
        <w:rPr>
          <w:rFonts w:ascii="Calibri" w:hAnsi="Calibri"/>
          <w:iCs/>
          <w:color w:val="000000"/>
          <w:sz w:val="24"/>
          <w:szCs w:val="24"/>
          <w:u w:val="single"/>
        </w:rPr>
        <w:t xml:space="preserve">epartamentos de Santander y Norte de Santander: </w:t>
      </w:r>
    </w:p>
    <w:p w14:paraId="16DFB660" w14:textId="77777777" w:rsidR="005762CF" w:rsidRPr="004A7EB2" w:rsidRDefault="005762CF" w:rsidP="005762CF">
      <w:p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 </w:t>
      </w:r>
      <w:r w:rsidRPr="004A7EB2">
        <w:rPr>
          <w:rFonts w:ascii="Calibri" w:hAnsi="Calibri"/>
          <w:b/>
          <w:bCs/>
          <w:color w:val="000000"/>
          <w:sz w:val="24"/>
          <w:szCs w:val="24"/>
        </w:rPr>
        <w:t>4.539 personas atendidas en la ruta de protección</w:t>
      </w:r>
      <w:r w:rsidRPr="004A7EB2">
        <w:rPr>
          <w:rFonts w:ascii="Calibri" w:hAnsi="Calibri"/>
          <w:color w:val="000000"/>
          <w:sz w:val="24"/>
          <w:szCs w:val="24"/>
        </w:rPr>
        <w:t xml:space="preserve">. 563 personas atendidos primeros auxilios psicológicos, 2.085 personas a quienes se les ha aplicado pre y post test, 1.849 kits entregados, 2.200 personas recibieron cash, entre el 1 de agosto al 13 de marzo de 2020. </w:t>
      </w:r>
    </w:p>
    <w:p w14:paraId="1F64497C" w14:textId="77777777" w:rsidR="005762CF" w:rsidRPr="004A7EB2" w:rsidRDefault="005762CF" w:rsidP="005762CF">
      <w:p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 </w:t>
      </w:r>
      <w:r w:rsidRPr="004A7EB2">
        <w:rPr>
          <w:rFonts w:ascii="Calibri" w:hAnsi="Calibri"/>
          <w:b/>
          <w:bCs/>
          <w:color w:val="000000"/>
          <w:sz w:val="24"/>
          <w:szCs w:val="24"/>
        </w:rPr>
        <w:t xml:space="preserve">9.811 personas atendidas por la Estrategia de atención por COVID-19 </w:t>
      </w:r>
      <w:r w:rsidRPr="004A7EB2">
        <w:rPr>
          <w:rFonts w:ascii="Calibri" w:hAnsi="Calibri"/>
          <w:color w:val="000000"/>
          <w:sz w:val="24"/>
          <w:szCs w:val="24"/>
        </w:rPr>
        <w:t xml:space="preserve">(personas atendidas de 1 de abril a 30 de junio 2020): </w:t>
      </w:r>
    </w:p>
    <w:p w14:paraId="6563CDE5"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266 personas que recibieron albergue, alimentación, elementos de higiene, mecanismos de protección, información y PAP (Primeros auxilios psicológicos). </w:t>
      </w:r>
    </w:p>
    <w:p w14:paraId="40DEBEB5"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800 personas que recibieron alimentos para 8 semanas. </w:t>
      </w:r>
    </w:p>
    <w:p w14:paraId="3C46EA8A"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95 personas que solo recibieron información. </w:t>
      </w:r>
    </w:p>
    <w:p w14:paraId="07A0803C"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8.650 personas, aproximadamente (25% del total de personas no duplicadas) </w:t>
      </w:r>
    </w:p>
    <w:p w14:paraId="336437F1"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1.269 personas atendidas del 13 de octubre de 2020 al 10 de diciembre de 2020 en la reactivación de la ruta de protección. 492 personas reconocidas como cabezas de núcleo para la aplicación del pre y post test y entrega de cash multipropósito. 145 personas atendidas en PAP. </w:t>
      </w:r>
    </w:p>
    <w:p w14:paraId="26C2F098"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602 atenciones médicas. </w:t>
      </w:r>
    </w:p>
    <w:p w14:paraId="1F94BB1B"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66 atenciones jurídicas. </w:t>
      </w:r>
    </w:p>
    <w:p w14:paraId="27DAC404"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113 atenciones psicológicas. </w:t>
      </w:r>
    </w:p>
    <w:p w14:paraId="0E9E92B1" w14:textId="77777777" w:rsidR="005762CF" w:rsidRPr="004A7EB2" w:rsidRDefault="005762CF" w:rsidP="00CA5E0D">
      <w:pPr>
        <w:pStyle w:val="Prrafodelista"/>
        <w:numPr>
          <w:ilvl w:val="0"/>
          <w:numId w:val="3"/>
        </w:num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590 mujeres accedieron a métodos anticonceptivos. </w:t>
      </w:r>
    </w:p>
    <w:p w14:paraId="746E3D7B" w14:textId="77777777" w:rsidR="005762CF" w:rsidRPr="004A7EB2" w:rsidRDefault="005762CF" w:rsidP="005762CF">
      <w:p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 </w:t>
      </w:r>
      <w:r w:rsidRPr="004A7EB2">
        <w:rPr>
          <w:rFonts w:ascii="Calibri" w:hAnsi="Calibri"/>
          <w:b/>
          <w:color w:val="000000"/>
          <w:sz w:val="24"/>
          <w:szCs w:val="24"/>
        </w:rPr>
        <w:t>82 personas migrantes; 46 mujeres y 36 hombres</w:t>
      </w:r>
      <w:r w:rsidRPr="004A7EB2">
        <w:rPr>
          <w:rFonts w:ascii="Calibri" w:hAnsi="Calibri"/>
          <w:color w:val="000000"/>
          <w:sz w:val="24"/>
          <w:szCs w:val="24"/>
        </w:rPr>
        <w:t xml:space="preserve">, recibieron albergue, alimentación, kits de bioseguridad (tapabocas, alcohol, gel antibacterial). </w:t>
      </w:r>
    </w:p>
    <w:p w14:paraId="443985D4" w14:textId="77777777" w:rsidR="005762CF" w:rsidRPr="004A7EB2" w:rsidRDefault="005762CF" w:rsidP="005762CF">
      <w:p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 </w:t>
      </w:r>
      <w:r w:rsidRPr="004A7EB2">
        <w:rPr>
          <w:rFonts w:ascii="Calibri" w:hAnsi="Calibri"/>
          <w:b/>
          <w:color w:val="000000"/>
          <w:sz w:val="24"/>
          <w:szCs w:val="24"/>
        </w:rPr>
        <w:t>6.720 personas en condición de calle</w:t>
      </w:r>
      <w:r w:rsidRPr="004A7EB2">
        <w:rPr>
          <w:rFonts w:ascii="Calibri" w:hAnsi="Calibri"/>
          <w:color w:val="000000"/>
          <w:sz w:val="24"/>
          <w:szCs w:val="24"/>
        </w:rPr>
        <w:t xml:space="preserve">, recibieron una comida caliente diaria por 8 semanas. Este número de personas se estableció del 20% de las 33.600 raciones entregadas en las 8 semanas. </w:t>
      </w:r>
    </w:p>
    <w:p w14:paraId="6DCFF074" w14:textId="77777777" w:rsidR="005762CF" w:rsidRPr="004A7EB2" w:rsidRDefault="005762CF" w:rsidP="005762CF">
      <w:pPr>
        <w:autoSpaceDE w:val="0"/>
        <w:autoSpaceDN w:val="0"/>
        <w:spacing w:after="50"/>
        <w:jc w:val="both"/>
        <w:rPr>
          <w:rFonts w:ascii="Calibri" w:hAnsi="Calibri"/>
          <w:color w:val="000000"/>
          <w:sz w:val="24"/>
          <w:szCs w:val="24"/>
        </w:rPr>
      </w:pPr>
      <w:r w:rsidRPr="004A7EB2">
        <w:rPr>
          <w:rFonts w:ascii="Calibri" w:hAnsi="Calibri"/>
          <w:color w:val="000000"/>
          <w:sz w:val="24"/>
          <w:szCs w:val="24"/>
        </w:rPr>
        <w:t xml:space="preserve">- </w:t>
      </w:r>
      <w:r w:rsidRPr="004A7EB2">
        <w:rPr>
          <w:rFonts w:ascii="Calibri" w:hAnsi="Calibri"/>
          <w:b/>
          <w:color w:val="000000"/>
          <w:sz w:val="24"/>
          <w:szCs w:val="24"/>
        </w:rPr>
        <w:t>480 personas, 120 mujeres migrantes y de comunidades de acogida recibieron alimentos.</w:t>
      </w:r>
      <w:r w:rsidRPr="004A7EB2">
        <w:rPr>
          <w:rFonts w:ascii="Calibri" w:hAnsi="Calibri"/>
          <w:color w:val="000000"/>
          <w:sz w:val="24"/>
          <w:szCs w:val="24"/>
        </w:rPr>
        <w:t xml:space="preserve"> Estos alimentos se complementaron con la entrega de elementos básicos de bioseguridad; alcohol, gel antibacterial y tapabocas. </w:t>
      </w:r>
    </w:p>
    <w:p w14:paraId="5D487532" w14:textId="77777777" w:rsidR="005762CF" w:rsidRPr="004A7EB2" w:rsidRDefault="005762CF" w:rsidP="005762CF">
      <w:pPr>
        <w:autoSpaceDE w:val="0"/>
        <w:autoSpaceDN w:val="0"/>
        <w:jc w:val="both"/>
        <w:rPr>
          <w:rFonts w:ascii="Calibri" w:hAnsi="Calibri"/>
          <w:color w:val="000000"/>
          <w:sz w:val="24"/>
          <w:szCs w:val="24"/>
        </w:rPr>
      </w:pPr>
      <w:r w:rsidRPr="004A7EB2">
        <w:rPr>
          <w:rFonts w:ascii="Calibri" w:hAnsi="Calibri"/>
          <w:color w:val="000000"/>
          <w:sz w:val="24"/>
          <w:szCs w:val="24"/>
        </w:rPr>
        <w:t xml:space="preserve">- </w:t>
      </w:r>
      <w:r w:rsidRPr="004A7EB2">
        <w:rPr>
          <w:rFonts w:ascii="Calibri" w:hAnsi="Calibri"/>
          <w:b/>
          <w:color w:val="000000"/>
          <w:sz w:val="24"/>
          <w:szCs w:val="24"/>
        </w:rPr>
        <w:t>433 kits entregados de higiene y protección para mamá y mujer, 337 niños y niñas asistidas</w:t>
      </w:r>
      <w:r w:rsidRPr="004A7EB2">
        <w:rPr>
          <w:rFonts w:ascii="Calibri" w:hAnsi="Calibri"/>
          <w:color w:val="000000"/>
          <w:sz w:val="24"/>
          <w:szCs w:val="24"/>
        </w:rPr>
        <w:t xml:space="preserve"> con suplementos alimentarios y 31 mujeres embarazadas con vitaminas prenatales. </w:t>
      </w:r>
    </w:p>
    <w:p w14:paraId="03C778C2" w14:textId="77777777" w:rsidR="005110C6" w:rsidRPr="004A7EB2" w:rsidRDefault="005110C6" w:rsidP="005762CF">
      <w:pPr>
        <w:autoSpaceDE w:val="0"/>
        <w:autoSpaceDN w:val="0"/>
        <w:jc w:val="both"/>
        <w:rPr>
          <w:rFonts w:ascii="Calibri" w:hAnsi="Calibri"/>
          <w:color w:val="000000"/>
          <w:sz w:val="24"/>
          <w:szCs w:val="24"/>
          <w:u w:val="single"/>
        </w:rPr>
      </w:pPr>
    </w:p>
    <w:p w14:paraId="3FC4DE19" w14:textId="25B09EC3" w:rsidR="005762CF" w:rsidRPr="004A7EB2" w:rsidRDefault="005110C6" w:rsidP="005762CF">
      <w:pPr>
        <w:autoSpaceDE w:val="0"/>
        <w:autoSpaceDN w:val="0"/>
        <w:jc w:val="both"/>
        <w:rPr>
          <w:rFonts w:ascii="Calibri" w:hAnsi="Calibri"/>
          <w:color w:val="000000"/>
          <w:sz w:val="24"/>
          <w:szCs w:val="24"/>
          <w:u w:val="single"/>
        </w:rPr>
      </w:pPr>
      <w:r w:rsidRPr="004A7EB2">
        <w:rPr>
          <w:rFonts w:ascii="Calibri" w:hAnsi="Calibri"/>
          <w:color w:val="000000"/>
          <w:sz w:val="24"/>
          <w:szCs w:val="24"/>
          <w:u w:val="single"/>
        </w:rPr>
        <w:t>En el d</w:t>
      </w:r>
      <w:r w:rsidR="005762CF" w:rsidRPr="004A7EB2">
        <w:rPr>
          <w:rFonts w:ascii="Calibri" w:hAnsi="Calibri"/>
          <w:color w:val="000000"/>
          <w:sz w:val="24"/>
          <w:szCs w:val="24"/>
          <w:u w:val="single"/>
        </w:rPr>
        <w:t xml:space="preserve">epartamento de la Guajira: </w:t>
      </w:r>
    </w:p>
    <w:p w14:paraId="7E89443D"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2.458 personas asistidas en la Guajira</w:t>
      </w:r>
      <w:r w:rsidRPr="004A7EB2">
        <w:rPr>
          <w:rFonts w:ascii="Calibri" w:hAnsi="Calibri"/>
          <w:sz w:val="24"/>
          <w:szCs w:val="24"/>
        </w:rPr>
        <w:t xml:space="preserve">, 718 familias de 15 comunidades indígenas Wayuu. </w:t>
      </w:r>
    </w:p>
    <w:p w14:paraId="730BCC39"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 xml:space="preserve">15 comunidades en la Guajira </w:t>
      </w:r>
      <w:r w:rsidRPr="004A7EB2">
        <w:rPr>
          <w:rFonts w:ascii="Calibri" w:hAnsi="Calibri"/>
          <w:sz w:val="24"/>
          <w:szCs w:val="24"/>
        </w:rPr>
        <w:t xml:space="preserve">tienen diagnóstico inicial y final de los puntos de abastecimiento de agua, registros fotográficos. </w:t>
      </w:r>
    </w:p>
    <w:p w14:paraId="26A68E7C"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10 de los 15 sistemas de agua rehabilitados</w:t>
      </w:r>
      <w:r w:rsidRPr="004A7EB2">
        <w:rPr>
          <w:rFonts w:ascii="Calibri" w:hAnsi="Calibri"/>
          <w:sz w:val="24"/>
          <w:szCs w:val="24"/>
        </w:rPr>
        <w:t xml:space="preserve">, estas rehabilitaciones y/o adaptaciones se han concertado con las comunidades, sus líderes y autoridades, para garantizar apropiación, mantenimiento y sostenibilidad de las obras. </w:t>
      </w:r>
    </w:p>
    <w:p w14:paraId="5EB4F48D"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9 comités de agua conformados</w:t>
      </w:r>
      <w:r w:rsidRPr="004A7EB2">
        <w:rPr>
          <w:rFonts w:ascii="Calibri" w:hAnsi="Calibri"/>
          <w:sz w:val="24"/>
          <w:szCs w:val="24"/>
        </w:rPr>
        <w:t xml:space="preserve">, con el objetivo es promover en los miembros de las Comunidades participantes, el cuidado y manteniendo del sistema de agua y el uso eficiente del agua por parte de las personas de la comunidad. </w:t>
      </w:r>
    </w:p>
    <w:p w14:paraId="5F16A654"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10 sistemas de lavado de manos instalados</w:t>
      </w:r>
      <w:r w:rsidRPr="004A7EB2">
        <w:rPr>
          <w:rFonts w:ascii="Calibri" w:hAnsi="Calibri"/>
          <w:sz w:val="24"/>
          <w:szCs w:val="24"/>
        </w:rPr>
        <w:t xml:space="preserve">, así mismo, se entregarán 351 kits de recolección y almacenamiento de agua, 351 filtros, 5.025 kits de higiene menstrual y se espera llegar a 20.000 personas con campañas de prevención de Covid19. Se espera llegar durante el 2021 a 21.535. 10 comunidades serán beneficiadas con la rehabilitación y la adecuación de sus sistemas de agua. </w:t>
      </w:r>
    </w:p>
    <w:p w14:paraId="02F7CDF2"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 xml:space="preserve">Entrega de 2.200 kits y se espera a finales de marzo 2021 entregar 6.500 kits, en coordinación con Fuerza de Mujeres Wayuu. </w:t>
      </w:r>
      <w:r w:rsidRPr="004A7EB2">
        <w:rPr>
          <w:rFonts w:ascii="Calibri" w:hAnsi="Calibri"/>
          <w:sz w:val="24"/>
          <w:szCs w:val="24"/>
        </w:rPr>
        <w:t xml:space="preserve">Adaptación del kit de higiene escolar a un kit de higiene familiar, que contiene desinfectante, jabón de ropa, alcohol antiséptico, champú, jabón de baño, crema dental, cepillos de dientes, y toallas higiénicas debido a las restricciones por la Pandemia donde se cerraron las escuelas y colegios. </w:t>
      </w:r>
    </w:p>
    <w:p w14:paraId="77A45FD4"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 xml:space="preserve">Diseño de sistemas de lavado de manos </w:t>
      </w:r>
      <w:r w:rsidRPr="004A7EB2">
        <w:rPr>
          <w:rFonts w:ascii="Calibri" w:hAnsi="Calibri"/>
          <w:sz w:val="24"/>
          <w:szCs w:val="24"/>
        </w:rPr>
        <w:t xml:space="preserve">que están instalando en 15 comunidades indígenas de la Guajira, uno por comunidad. </w:t>
      </w:r>
    </w:p>
    <w:p w14:paraId="77FD3A95" w14:textId="77777777" w:rsidR="005762CF" w:rsidRPr="004A7EB2" w:rsidRDefault="005762CF" w:rsidP="005762CF">
      <w:pPr>
        <w:autoSpaceDE w:val="0"/>
        <w:autoSpaceDN w:val="0"/>
        <w:spacing w:after="46"/>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Diseño y entrega de material informativo y herramientas pedagógicas</w:t>
      </w:r>
      <w:r w:rsidRPr="004A7EB2">
        <w:rPr>
          <w:rFonts w:ascii="Calibri" w:hAnsi="Calibri"/>
          <w:sz w:val="24"/>
          <w:szCs w:val="24"/>
        </w:rPr>
        <w:t xml:space="preserve">, que da cuenta de conceptos sobre educación sexual, para docentes, niños, niñas y comunidades. Este material se desarrolló a través de un proceso acompañado por la organización socia Fuerza de Mujeres Wayuu – FMW, se han elaborado 6.500 agendas. </w:t>
      </w:r>
    </w:p>
    <w:p w14:paraId="48BD4C8E" w14:textId="77777777" w:rsidR="005762CF" w:rsidRPr="004A7EB2" w:rsidRDefault="005762CF" w:rsidP="005762CF">
      <w:pPr>
        <w:autoSpaceDE w:val="0"/>
        <w:autoSpaceDN w:val="0"/>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15 comunidades visitadas para la atención humanitaria</w:t>
      </w:r>
      <w:r w:rsidRPr="004A7EB2">
        <w:rPr>
          <w:rFonts w:ascii="Calibri" w:hAnsi="Calibri"/>
          <w:sz w:val="24"/>
          <w:szCs w:val="24"/>
        </w:rPr>
        <w:t xml:space="preserve">, de las cuales 5 no contaban con las condiciones de viabilidad técnica para el mejoramiento y/o rehabilitación del sistema de agua. En este sentido, se cuenta con 10 comunidades seleccionadas, donde se ha venido desarrollando visitas técnicas en 8 de estas (Waitou, Paranarí, Yarraleen, Atpanarisa, Irrusira, Jasaishiao, Jepimana, Aliraapa), de las cuales en 4 comunidades (Waitou, Paranarí, Yarraleen, Jepimana) se ha realizado la socialización del proyecto, levantamiento de la línea de base y la socialización de los mecanismos de retroalimentación y quejas. </w:t>
      </w:r>
    </w:p>
    <w:p w14:paraId="212EC91E" w14:textId="429AAB1B" w:rsidR="005762CF" w:rsidRPr="004A7EB2" w:rsidRDefault="005110C6" w:rsidP="005762CF">
      <w:pPr>
        <w:autoSpaceDE w:val="0"/>
        <w:autoSpaceDN w:val="0"/>
        <w:jc w:val="both"/>
        <w:rPr>
          <w:rFonts w:ascii="Calibri" w:hAnsi="Calibri"/>
          <w:sz w:val="24"/>
          <w:szCs w:val="24"/>
          <w:u w:val="single"/>
        </w:rPr>
      </w:pPr>
      <w:r w:rsidRPr="004A7EB2">
        <w:rPr>
          <w:rFonts w:ascii="Calibri" w:hAnsi="Calibri"/>
          <w:sz w:val="24"/>
          <w:szCs w:val="24"/>
          <w:u w:val="single"/>
        </w:rPr>
        <w:t>En el d</w:t>
      </w:r>
      <w:r w:rsidR="005762CF" w:rsidRPr="004A7EB2">
        <w:rPr>
          <w:rFonts w:ascii="Calibri" w:hAnsi="Calibri"/>
          <w:sz w:val="24"/>
          <w:szCs w:val="24"/>
          <w:u w:val="single"/>
        </w:rPr>
        <w:t>epartamento de Arauca:</w:t>
      </w:r>
    </w:p>
    <w:p w14:paraId="1AE63C19" w14:textId="77777777" w:rsidR="005762CF" w:rsidRPr="004A7EB2" w:rsidRDefault="005762CF" w:rsidP="00CA5E0D">
      <w:pPr>
        <w:pStyle w:val="Prrafodelista"/>
        <w:numPr>
          <w:ilvl w:val="0"/>
          <w:numId w:val="4"/>
        </w:numPr>
        <w:spacing w:after="0" w:line="240" w:lineRule="auto"/>
        <w:ind w:left="142" w:hanging="142"/>
        <w:rPr>
          <w:rFonts w:ascii="Calibri" w:hAnsi="Calibri"/>
          <w:sz w:val="24"/>
          <w:szCs w:val="24"/>
        </w:rPr>
      </w:pPr>
      <w:r w:rsidRPr="004A7EB2">
        <w:rPr>
          <w:rFonts w:ascii="Calibri" w:hAnsi="Calibri"/>
          <w:b/>
          <w:sz w:val="24"/>
          <w:szCs w:val="24"/>
        </w:rPr>
        <w:t>3193 personas beneficiadas, por medio de la entrega de 800 kits</w:t>
      </w:r>
      <w:r w:rsidRPr="004A7EB2">
        <w:rPr>
          <w:rFonts w:ascii="Calibri" w:hAnsi="Calibri"/>
          <w:sz w:val="24"/>
          <w:szCs w:val="24"/>
        </w:rPr>
        <w:t xml:space="preserve"> con elementos de higiene y bioseguridad, para la prevención y protección en la coyuntura de la emergencia sanitaria por COVID-19.  </w:t>
      </w:r>
    </w:p>
    <w:p w14:paraId="54E0B416" w14:textId="5218EB2E" w:rsidR="00691FE1" w:rsidRDefault="00691FE1" w:rsidP="005762CF">
      <w:pPr>
        <w:spacing w:after="0" w:line="240" w:lineRule="auto"/>
        <w:rPr>
          <w:rFonts w:ascii="Calibri" w:hAnsi="Calibri"/>
          <w:b/>
          <w:sz w:val="24"/>
          <w:szCs w:val="24"/>
          <w:u w:val="single"/>
        </w:rPr>
      </w:pPr>
    </w:p>
    <w:p w14:paraId="3F6BF65C" w14:textId="45472199" w:rsidR="005762CF" w:rsidRPr="004A7EB2" w:rsidRDefault="005762CF" w:rsidP="005762CF">
      <w:pPr>
        <w:spacing w:after="0" w:line="240" w:lineRule="auto"/>
        <w:rPr>
          <w:rFonts w:ascii="Calibri" w:hAnsi="Calibri"/>
          <w:b/>
          <w:sz w:val="24"/>
          <w:szCs w:val="24"/>
          <w:u w:val="single"/>
        </w:rPr>
      </w:pPr>
      <w:r w:rsidRPr="004A7EB2">
        <w:rPr>
          <w:rFonts w:ascii="Calibri" w:hAnsi="Calibri"/>
          <w:b/>
          <w:sz w:val="24"/>
          <w:szCs w:val="24"/>
          <w:u w:val="single"/>
        </w:rPr>
        <w:t xml:space="preserve">Acciones de empoderamiento organizacional y liderazgo local humanitario en los departamentos priorizados: </w:t>
      </w:r>
    </w:p>
    <w:p w14:paraId="2BD70D40" w14:textId="77777777" w:rsidR="005762CF" w:rsidRPr="004A7EB2" w:rsidRDefault="005762CF" w:rsidP="005762CF">
      <w:pPr>
        <w:spacing w:after="0" w:line="240" w:lineRule="auto"/>
        <w:rPr>
          <w:rFonts w:ascii="Calibri" w:hAnsi="Calibri"/>
          <w:sz w:val="24"/>
          <w:szCs w:val="24"/>
        </w:rPr>
      </w:pPr>
    </w:p>
    <w:p w14:paraId="74242451" w14:textId="77777777" w:rsidR="005762CF" w:rsidRPr="004A7EB2" w:rsidRDefault="005762CF" w:rsidP="00CA5E0D">
      <w:pPr>
        <w:pStyle w:val="Prrafodelista"/>
        <w:numPr>
          <w:ilvl w:val="0"/>
          <w:numId w:val="4"/>
        </w:numPr>
        <w:spacing w:after="0" w:line="240" w:lineRule="auto"/>
        <w:ind w:left="142" w:hanging="142"/>
        <w:rPr>
          <w:rFonts w:ascii="Calibri" w:hAnsi="Calibri"/>
          <w:sz w:val="24"/>
          <w:szCs w:val="24"/>
        </w:rPr>
      </w:pPr>
      <w:r w:rsidRPr="004A7EB2">
        <w:rPr>
          <w:rFonts w:ascii="Calibri" w:hAnsi="Calibri"/>
          <w:b/>
          <w:sz w:val="24"/>
          <w:szCs w:val="24"/>
        </w:rPr>
        <w:t>200 mujeres fortalecidas en el ejercicio de exigibilidad y protección de sus derechos</w:t>
      </w:r>
      <w:r w:rsidRPr="004A7EB2">
        <w:rPr>
          <w:rFonts w:ascii="Calibri" w:hAnsi="Calibri"/>
          <w:sz w:val="24"/>
          <w:szCs w:val="24"/>
        </w:rPr>
        <w:t>, con especial énfasis en servicios, derechos sexuales y reproductivos, y rutas locales para el acceso y protección.</w:t>
      </w:r>
      <w:r w:rsidRPr="004A7EB2">
        <w:rPr>
          <w:rFonts w:ascii="Calibri" w:hAnsi="Calibri"/>
          <w:b/>
          <w:sz w:val="24"/>
          <w:szCs w:val="24"/>
        </w:rPr>
        <w:t xml:space="preserve"> </w:t>
      </w:r>
    </w:p>
    <w:p w14:paraId="29922FFD" w14:textId="77777777" w:rsidR="005762CF" w:rsidRPr="004A7EB2" w:rsidRDefault="005762CF" w:rsidP="00CA5E0D">
      <w:pPr>
        <w:pStyle w:val="Prrafodelista"/>
        <w:numPr>
          <w:ilvl w:val="0"/>
          <w:numId w:val="4"/>
        </w:numPr>
        <w:spacing w:after="0" w:line="240" w:lineRule="auto"/>
        <w:ind w:left="142" w:hanging="142"/>
        <w:rPr>
          <w:rFonts w:ascii="Calibri" w:hAnsi="Calibri"/>
          <w:sz w:val="24"/>
          <w:szCs w:val="24"/>
        </w:rPr>
      </w:pPr>
      <w:r w:rsidRPr="004A7EB2">
        <w:rPr>
          <w:rFonts w:ascii="Calibri" w:hAnsi="Calibri"/>
          <w:b/>
          <w:sz w:val="24"/>
          <w:szCs w:val="24"/>
        </w:rPr>
        <w:t>Una evaluación de necesidades y capacidades realizada en todo el departamento de Arauca por la organización socia Apoyar</w:t>
      </w:r>
      <w:r w:rsidRPr="004A7EB2">
        <w:rPr>
          <w:rFonts w:ascii="Calibri" w:hAnsi="Calibri"/>
          <w:sz w:val="24"/>
          <w:szCs w:val="24"/>
        </w:rPr>
        <w:t>, con el acompañamiento de Oxfam durante los meses de octubre a diciembre del 2020. Se destacan los siguientes hallazgos:</w:t>
      </w:r>
    </w:p>
    <w:p w14:paraId="6847BA6D" w14:textId="77777777" w:rsidR="005762CF" w:rsidRPr="004A7EB2" w:rsidRDefault="005762CF" w:rsidP="00CA5E0D">
      <w:pPr>
        <w:pStyle w:val="Prrafodelista"/>
        <w:numPr>
          <w:ilvl w:val="0"/>
          <w:numId w:val="5"/>
        </w:numPr>
        <w:spacing w:after="0" w:line="240" w:lineRule="auto"/>
        <w:contextualSpacing w:val="0"/>
        <w:rPr>
          <w:rFonts w:ascii="Calibri" w:hAnsi="Calibri"/>
          <w:sz w:val="24"/>
          <w:szCs w:val="24"/>
        </w:rPr>
      </w:pPr>
      <w:r w:rsidRPr="004A7EB2">
        <w:rPr>
          <w:rFonts w:ascii="Calibri" w:hAnsi="Calibri"/>
          <w:sz w:val="24"/>
          <w:szCs w:val="24"/>
        </w:rPr>
        <w:t>Las mujeres encuestadas desconocen las rutas de atención para los casos de VBG, siendo esta una de las barreras de acceso para mecanismos de justicia.</w:t>
      </w:r>
    </w:p>
    <w:p w14:paraId="22C7C64F" w14:textId="77777777" w:rsidR="005762CF" w:rsidRPr="004A7EB2" w:rsidRDefault="005762CF" w:rsidP="00CA5E0D">
      <w:pPr>
        <w:pStyle w:val="Prrafodelista"/>
        <w:numPr>
          <w:ilvl w:val="0"/>
          <w:numId w:val="5"/>
        </w:numPr>
        <w:spacing w:after="0" w:line="240" w:lineRule="auto"/>
        <w:contextualSpacing w:val="0"/>
        <w:rPr>
          <w:rFonts w:ascii="Calibri" w:hAnsi="Calibri"/>
          <w:sz w:val="24"/>
          <w:szCs w:val="24"/>
        </w:rPr>
      </w:pPr>
      <w:r w:rsidRPr="004A7EB2">
        <w:rPr>
          <w:rFonts w:ascii="Calibri" w:hAnsi="Calibri"/>
          <w:sz w:val="24"/>
          <w:szCs w:val="24"/>
        </w:rPr>
        <w:t>El 55.3% de las mujeres migrantes de Venezuela no conocen sus derechos sexuales y derechos reproductivos (DSDR), a la par del 50.2% de mujeres colombianas que también desconocen todo aquello relacionado con la temática.</w:t>
      </w:r>
    </w:p>
    <w:p w14:paraId="650F8EF4" w14:textId="77777777" w:rsidR="005762CF" w:rsidRPr="004A7EB2" w:rsidRDefault="005762CF" w:rsidP="00CA5E0D">
      <w:pPr>
        <w:pStyle w:val="Prrafodelista"/>
        <w:numPr>
          <w:ilvl w:val="0"/>
          <w:numId w:val="4"/>
        </w:numPr>
        <w:spacing w:after="0" w:line="240" w:lineRule="auto"/>
        <w:ind w:left="142" w:hanging="142"/>
        <w:rPr>
          <w:rFonts w:ascii="Calibri" w:hAnsi="Calibri"/>
          <w:sz w:val="24"/>
          <w:szCs w:val="24"/>
        </w:rPr>
      </w:pPr>
      <w:r w:rsidRPr="004A7EB2">
        <w:rPr>
          <w:rFonts w:ascii="Calibri" w:hAnsi="Calibri"/>
          <w:b/>
          <w:bCs/>
          <w:sz w:val="24"/>
          <w:szCs w:val="24"/>
        </w:rPr>
        <w:t>Diseño de material informativo y herramienta pedagógica</w:t>
      </w:r>
      <w:r w:rsidRPr="004A7EB2">
        <w:rPr>
          <w:rFonts w:ascii="Calibri" w:hAnsi="Calibri"/>
          <w:sz w:val="24"/>
          <w:szCs w:val="24"/>
        </w:rPr>
        <w:t xml:space="preserve">, que da cuenta de conceptos sobre educación sexual, para docentes, niños, niñas y comunidades. Este material se desarrolló a través de un proceso acompañado por la organización socia Fuerza de Mujeres Wayuu – FMW, en el marco de su proceso de formación de profesores que ha adelantado. </w:t>
      </w:r>
    </w:p>
    <w:p w14:paraId="20EC00B5" w14:textId="77777777" w:rsidR="005762CF" w:rsidRPr="004A7EB2" w:rsidRDefault="005762CF" w:rsidP="005762CF">
      <w:pPr>
        <w:autoSpaceDE w:val="0"/>
        <w:autoSpaceDN w:val="0"/>
        <w:spacing w:after="51"/>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 xml:space="preserve">Formación al equipo de Apoyar en el Departamento de Arauca en Salvaguardia y Programación Segura </w:t>
      </w:r>
      <w:r w:rsidRPr="004A7EB2">
        <w:rPr>
          <w:rFonts w:ascii="Calibri" w:hAnsi="Calibri"/>
          <w:sz w:val="24"/>
          <w:szCs w:val="24"/>
        </w:rPr>
        <w:t xml:space="preserve">para escenarios humanitarios. </w:t>
      </w:r>
    </w:p>
    <w:p w14:paraId="18E3DFF8" w14:textId="77777777" w:rsidR="005762CF" w:rsidRPr="004A7EB2" w:rsidRDefault="005762CF" w:rsidP="005762CF">
      <w:pPr>
        <w:autoSpaceDE w:val="0"/>
        <w:autoSpaceDN w:val="0"/>
        <w:spacing w:after="51"/>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Adaptación de la estrategia humanitaria a las necesidades urgentes y dificultades del contexto migratorio, de conflicto armado y de crisis pandémica</w:t>
      </w:r>
      <w:r w:rsidRPr="004A7EB2">
        <w:rPr>
          <w:rFonts w:ascii="Calibri" w:hAnsi="Calibri"/>
          <w:sz w:val="24"/>
          <w:szCs w:val="24"/>
        </w:rPr>
        <w:t xml:space="preserve">, manteniendo como eje central la protección de las mujeres y sus familias. </w:t>
      </w:r>
    </w:p>
    <w:p w14:paraId="7913FA1E" w14:textId="77777777" w:rsidR="005762CF" w:rsidRPr="004A7EB2" w:rsidRDefault="005762CF" w:rsidP="005762CF">
      <w:pPr>
        <w:autoSpaceDE w:val="0"/>
        <w:autoSpaceDN w:val="0"/>
        <w:spacing w:after="51"/>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Reconocimiento de la Ruta de Protección como ganadora del “desafío MEAL para la resiliencia en práctica” entre 19 experiencias de trabajo humanitario del mundo</w:t>
      </w:r>
      <w:r w:rsidRPr="004A7EB2">
        <w:rPr>
          <w:rFonts w:ascii="Calibri" w:hAnsi="Calibri"/>
          <w:sz w:val="24"/>
          <w:szCs w:val="24"/>
        </w:rPr>
        <w:t xml:space="preserve">. La ruta de protección a mujeres migrantes es la experiencia humanitaria con más potencial de innovación, aprendizaje e inclusión de la perspectiva de género. </w:t>
      </w:r>
    </w:p>
    <w:p w14:paraId="0E6F469D" w14:textId="77777777" w:rsidR="005762CF" w:rsidRPr="004A7EB2" w:rsidRDefault="005762CF" w:rsidP="005762CF">
      <w:pPr>
        <w:autoSpaceDE w:val="0"/>
        <w:autoSpaceDN w:val="0"/>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Acompañamiento organizacional a favor del reconocimiento de las autoridades locales tradicionales en la Guajira y Arauca</w:t>
      </w:r>
      <w:r w:rsidRPr="004A7EB2">
        <w:rPr>
          <w:rFonts w:ascii="Calibri" w:hAnsi="Calibri"/>
          <w:sz w:val="24"/>
          <w:szCs w:val="24"/>
        </w:rPr>
        <w:t xml:space="preserve">, así como para generar espacios para la definición de planes de trabajo conjunto y diseño del camino metodológico de implementación. Se ha logrado crear un sentido de propiedad por parte de la comunidad sobre el proceso, aportando confianza y protección para el equipo. La comunicación telefónica fluye para informar y coordinar las visitas de terreno. </w:t>
      </w:r>
    </w:p>
    <w:p w14:paraId="5DF4B64C" w14:textId="256DB540" w:rsidR="005762CF" w:rsidRDefault="00AF7DA0" w:rsidP="00AF7DA0">
      <w:pPr>
        <w:pStyle w:val="Sinespaciado"/>
        <w:shd w:val="clear" w:color="auto" w:fill="FFFFFF" w:themeFill="background1"/>
        <w:jc w:val="both"/>
        <w:rPr>
          <w:b/>
          <w:sz w:val="24"/>
        </w:rPr>
      </w:pPr>
      <w:r>
        <w:rPr>
          <w:b/>
          <w:sz w:val="24"/>
          <w:shd w:val="clear" w:color="auto" w:fill="FFFFFF" w:themeFill="background1"/>
        </w:rPr>
        <w:t xml:space="preserve">2.3.2 </w:t>
      </w:r>
      <w:r w:rsidR="005762CF" w:rsidRPr="00AF7DA0">
        <w:rPr>
          <w:b/>
          <w:sz w:val="24"/>
          <w:shd w:val="clear" w:color="auto" w:fill="FFFFFF" w:themeFill="background1"/>
        </w:rPr>
        <w:t>Resultado de impacto 2:  El Estado y otros actores involucrados ponen en marcha de forma articulada, medidas de protección y sensibilización que mejoran el ejercicio de derechos por parte de la población migrante, retornada y de acogida en especial de las mujeres, los niños y las niñas</w:t>
      </w:r>
      <w:r w:rsidR="005762CF" w:rsidRPr="00AF7DA0">
        <w:rPr>
          <w:b/>
          <w:sz w:val="24"/>
        </w:rPr>
        <w:t>.</w:t>
      </w:r>
    </w:p>
    <w:p w14:paraId="7CCF0F05" w14:textId="77777777" w:rsidR="00AF7DA0" w:rsidRPr="00AF7DA0" w:rsidRDefault="00AF7DA0" w:rsidP="00AF7DA0">
      <w:pPr>
        <w:pStyle w:val="Sinespaciado"/>
        <w:shd w:val="clear" w:color="auto" w:fill="FFFFFF" w:themeFill="background1"/>
        <w:rPr>
          <w:b/>
          <w:sz w:val="24"/>
        </w:rPr>
      </w:pPr>
    </w:p>
    <w:p w14:paraId="10026378" w14:textId="77777777" w:rsidR="005762CF" w:rsidRPr="004A7EB2" w:rsidRDefault="005762CF" w:rsidP="005762CF">
      <w:pPr>
        <w:autoSpaceDE w:val="0"/>
        <w:autoSpaceDN w:val="0"/>
        <w:spacing w:after="50"/>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 xml:space="preserve">Generación de alianzas para el desarrollo de las acciones y sostenibilidad de estas con entidades públicas, ONG nacionales e internacionales </w:t>
      </w:r>
      <w:r w:rsidRPr="004A7EB2">
        <w:rPr>
          <w:rFonts w:ascii="Calibri" w:hAnsi="Calibri"/>
          <w:sz w:val="24"/>
          <w:szCs w:val="24"/>
        </w:rPr>
        <w:t xml:space="preserve">en el marco del GIFMM Norte de Santander y Santander. </w:t>
      </w:r>
    </w:p>
    <w:p w14:paraId="46AEAE9C" w14:textId="58BC1BCF" w:rsidR="005762CF" w:rsidRPr="004A7EB2" w:rsidRDefault="005762CF" w:rsidP="005762CF">
      <w:pPr>
        <w:autoSpaceDE w:val="0"/>
        <w:autoSpaceDN w:val="0"/>
        <w:spacing w:after="50"/>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Inclusión como miembros del Comité de Atención a Casos</w:t>
      </w:r>
      <w:r w:rsidRPr="004A7EB2">
        <w:rPr>
          <w:rFonts w:ascii="Calibri" w:hAnsi="Calibri"/>
          <w:sz w:val="24"/>
          <w:szCs w:val="24"/>
        </w:rPr>
        <w:t xml:space="preserve">: espacio de apoyo, atención y activación de rutas de protección para casos especiales y de alto riesgo (organizaciones participantes Fundación Mujer y Futuro (FMF), World </w:t>
      </w:r>
      <w:r w:rsidR="005110C6" w:rsidRPr="004A7EB2">
        <w:rPr>
          <w:rFonts w:ascii="Calibri" w:hAnsi="Calibri"/>
          <w:sz w:val="24"/>
          <w:szCs w:val="24"/>
        </w:rPr>
        <w:t>Visión</w:t>
      </w:r>
      <w:r w:rsidRPr="004A7EB2">
        <w:rPr>
          <w:rFonts w:ascii="Calibri" w:hAnsi="Calibri"/>
          <w:sz w:val="24"/>
          <w:szCs w:val="24"/>
        </w:rPr>
        <w:t xml:space="preserve">, Cruz Roja – Seccional Santander, Acción Contra el Hambre, Corprodinco Bucaramanga, OIM, ADRA COLOMBIA y ACNUR). </w:t>
      </w:r>
    </w:p>
    <w:p w14:paraId="366D8378" w14:textId="77777777" w:rsidR="005762CF" w:rsidRPr="004A7EB2" w:rsidRDefault="005762CF" w:rsidP="005762CF">
      <w:pPr>
        <w:autoSpaceDE w:val="0"/>
        <w:autoSpaceDN w:val="0"/>
        <w:spacing w:after="50"/>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 xml:space="preserve">Articulación con el Consultorio jurídico de la Universidad Industrial de Santander </w:t>
      </w:r>
      <w:r w:rsidRPr="004A7EB2">
        <w:rPr>
          <w:rFonts w:ascii="Calibri" w:hAnsi="Calibri"/>
          <w:sz w:val="24"/>
          <w:szCs w:val="24"/>
        </w:rPr>
        <w:t xml:space="preserve">para el acompañamiento y representación de casos. </w:t>
      </w:r>
    </w:p>
    <w:p w14:paraId="2259628B" w14:textId="77777777" w:rsidR="005762CF" w:rsidRPr="004A7EB2" w:rsidRDefault="005762CF" w:rsidP="005762CF">
      <w:pPr>
        <w:autoSpaceDE w:val="0"/>
        <w:autoSpaceDN w:val="0"/>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Articulación en el marco del GIFMM Guajira, con la Mesa de Agua, con UNICEF, Pastoral Social</w:t>
      </w:r>
      <w:r w:rsidRPr="004A7EB2">
        <w:rPr>
          <w:rFonts w:ascii="Calibri" w:hAnsi="Calibri"/>
          <w:sz w:val="24"/>
          <w:szCs w:val="24"/>
        </w:rPr>
        <w:t xml:space="preserve">, para la complementariedad de acciones, sumadas a las acciones que se desarrollan junto con FAO. </w:t>
      </w:r>
    </w:p>
    <w:p w14:paraId="5A264111" w14:textId="77777777" w:rsidR="005762CF" w:rsidRPr="004A7EB2" w:rsidRDefault="005762CF" w:rsidP="005762CF">
      <w:pPr>
        <w:spacing w:after="0" w:line="240" w:lineRule="auto"/>
        <w:jc w:val="both"/>
        <w:rPr>
          <w:rFonts w:ascii="Calibri" w:hAnsi="Calibri" w:cstheme="minorHAnsi"/>
          <w:color w:val="0070C0"/>
          <w:sz w:val="24"/>
          <w:szCs w:val="24"/>
        </w:rPr>
      </w:pPr>
    </w:p>
    <w:p w14:paraId="089B0976" w14:textId="463C9048" w:rsidR="005762CF" w:rsidRPr="004A7EB2" w:rsidRDefault="00AF7DA0" w:rsidP="00AF7DA0">
      <w:pPr>
        <w:shd w:val="clear" w:color="auto" w:fill="FFFFFF" w:themeFill="background1"/>
        <w:spacing w:after="0" w:line="240" w:lineRule="auto"/>
        <w:jc w:val="both"/>
        <w:rPr>
          <w:rFonts w:ascii="Calibri" w:hAnsi="Calibri" w:cstheme="minorHAnsi"/>
          <w:b/>
          <w:sz w:val="24"/>
          <w:szCs w:val="24"/>
        </w:rPr>
      </w:pPr>
      <w:r>
        <w:rPr>
          <w:rFonts w:ascii="Calibri" w:hAnsi="Calibri" w:cstheme="minorHAnsi"/>
          <w:b/>
          <w:sz w:val="24"/>
          <w:szCs w:val="24"/>
        </w:rPr>
        <w:t xml:space="preserve">2.3.3 </w:t>
      </w:r>
      <w:r w:rsidR="005762CF" w:rsidRPr="004A7EB2">
        <w:rPr>
          <w:rFonts w:ascii="Calibri" w:hAnsi="Calibri" w:cstheme="minorHAnsi"/>
          <w:b/>
          <w:sz w:val="24"/>
          <w:szCs w:val="24"/>
        </w:rPr>
        <w:t>Resultado de impacto 3:  Desarrollo de acciones que contribuyan a la transformación de imaginarios individuales, comunitarios e institucionales que refuerzan la xenofobia y otras formas conexas de discriminación en contra de la población venezolana.</w:t>
      </w:r>
    </w:p>
    <w:p w14:paraId="3EC6B701" w14:textId="77777777" w:rsidR="005762CF" w:rsidRPr="004A7EB2" w:rsidRDefault="005762CF" w:rsidP="005762CF">
      <w:pPr>
        <w:spacing w:after="0" w:line="240" w:lineRule="auto"/>
        <w:jc w:val="both"/>
        <w:rPr>
          <w:rFonts w:ascii="Calibri" w:hAnsi="Calibri" w:cstheme="minorHAnsi"/>
          <w:color w:val="0070C0"/>
          <w:sz w:val="24"/>
          <w:szCs w:val="24"/>
        </w:rPr>
      </w:pPr>
    </w:p>
    <w:p w14:paraId="6867719C" w14:textId="77777777" w:rsidR="005762CF" w:rsidRPr="004A7EB2" w:rsidRDefault="005762CF" w:rsidP="005762CF">
      <w:pPr>
        <w:autoSpaceDE w:val="0"/>
        <w:autoSpaceDN w:val="0"/>
        <w:jc w:val="both"/>
        <w:rPr>
          <w:rFonts w:ascii="Calibri" w:hAnsi="Calibri"/>
          <w:sz w:val="24"/>
          <w:szCs w:val="24"/>
        </w:rPr>
      </w:pPr>
      <w:r w:rsidRPr="004A7EB2">
        <w:rPr>
          <w:rFonts w:ascii="Calibri" w:hAnsi="Calibri"/>
          <w:sz w:val="24"/>
          <w:szCs w:val="24"/>
        </w:rPr>
        <w:t xml:space="preserve">- </w:t>
      </w:r>
      <w:r w:rsidRPr="004A7EB2">
        <w:rPr>
          <w:rFonts w:ascii="Calibri" w:hAnsi="Calibri"/>
          <w:b/>
          <w:bCs/>
          <w:sz w:val="24"/>
          <w:szCs w:val="24"/>
        </w:rPr>
        <w:t xml:space="preserve">Diseño de proceso de capacitación, logrado generar un espacio de auto-reconocimiento de lo propio, partiendo del cuerpo mismo de la mujer, así como de los usos y costumbres relacionados con la educación sexual. </w:t>
      </w:r>
      <w:r w:rsidRPr="004A7EB2">
        <w:rPr>
          <w:rFonts w:ascii="Calibri" w:hAnsi="Calibri"/>
          <w:sz w:val="24"/>
          <w:szCs w:val="24"/>
        </w:rPr>
        <w:t xml:space="preserve">Estos espacios están divididos en 2 momentos: </w:t>
      </w:r>
      <w:r w:rsidRPr="004A7EB2">
        <w:rPr>
          <w:rFonts w:ascii="Calibri" w:hAnsi="Calibri"/>
          <w:b/>
          <w:bCs/>
          <w:sz w:val="24"/>
          <w:szCs w:val="24"/>
        </w:rPr>
        <w:t xml:space="preserve">“La cosmovisión y la educación sexual en la cultura Wayuu” y “Los derechos sexuales y reproductivos y la prevención de violencia basada en género en comunidades Wayuu”. </w:t>
      </w:r>
      <w:r w:rsidRPr="004A7EB2">
        <w:rPr>
          <w:rFonts w:ascii="Calibri" w:hAnsi="Calibri"/>
          <w:sz w:val="24"/>
          <w:szCs w:val="24"/>
        </w:rPr>
        <w:t xml:space="preserve">El proceso estuvo acompañado por la organización socia Fuerza de Mujeres Wayuu - FMW quienes han participado en todas las actividades. Los talleres se hacen en wayuunaiki (lengua indígena) en los cuales han participado 203 mujeres de 15 comunidades a 31 de diciembre. </w:t>
      </w:r>
    </w:p>
    <w:p w14:paraId="637E5C1D" w14:textId="4EAFE361" w:rsidR="005762CF" w:rsidRDefault="005762CF" w:rsidP="005762CF">
      <w:pPr>
        <w:autoSpaceDE w:val="0"/>
        <w:autoSpaceDN w:val="0"/>
        <w:jc w:val="both"/>
        <w:rPr>
          <w:rFonts w:ascii="Calibri" w:hAnsi="Calibri"/>
          <w:sz w:val="24"/>
          <w:szCs w:val="24"/>
        </w:rPr>
      </w:pPr>
      <w:r w:rsidRPr="004A7EB2">
        <w:rPr>
          <w:rFonts w:ascii="Calibri" w:hAnsi="Calibri"/>
          <w:sz w:val="24"/>
          <w:szCs w:val="24"/>
        </w:rPr>
        <w:t>- I</w:t>
      </w:r>
      <w:r w:rsidRPr="004A7EB2">
        <w:rPr>
          <w:rFonts w:ascii="Calibri" w:hAnsi="Calibri"/>
          <w:b/>
          <w:bCs/>
          <w:sz w:val="24"/>
          <w:szCs w:val="24"/>
        </w:rPr>
        <w:t>dentificación de nuevas formas de violencias contra las mujeres por medio del taller “Derechos de las Mujeres”</w:t>
      </w:r>
      <w:r w:rsidRPr="004A7EB2">
        <w:rPr>
          <w:rFonts w:ascii="Calibri" w:hAnsi="Calibri"/>
          <w:sz w:val="24"/>
          <w:szCs w:val="24"/>
        </w:rPr>
        <w:t xml:space="preserve">, especialmente, porque se encuentran en relaciones de poder que generan desigualdades, por lo tanto, se planea realizar un proceso de formación sobre masculinidades con los hombres que conforman los núcleos familiares de las participantes. Se han formado a 10 lideresas por cada uno de los municipios. Este espacio contribuye al reconocimiento de las mujeres de su derecho a vivir una vida libre de violencias y sus derechos sexuales y reproductivos. </w:t>
      </w:r>
    </w:p>
    <w:p w14:paraId="15C00844" w14:textId="0D2CFC12" w:rsidR="001D6208" w:rsidRDefault="001A6AF8" w:rsidP="001A6AF8">
      <w:pPr>
        <w:autoSpaceDE w:val="0"/>
        <w:autoSpaceDN w:val="0"/>
        <w:rPr>
          <w:rFonts w:ascii="Calibri" w:hAnsi="Calibri"/>
          <w:sz w:val="24"/>
          <w:szCs w:val="24"/>
        </w:rPr>
      </w:pPr>
      <w:r>
        <w:rPr>
          <w:rFonts w:ascii="Calibri" w:hAnsi="Calibri"/>
          <w:sz w:val="24"/>
          <w:szCs w:val="24"/>
        </w:rPr>
        <w:t xml:space="preserve">- Estudio de caso a destacar sobre la Ruta de Protección. Consultar en link: </w:t>
      </w:r>
      <w:hyperlink r:id="rId27" w:history="1">
        <w:r w:rsidRPr="000235B5">
          <w:rPr>
            <w:rStyle w:val="Hipervnculo"/>
            <w:rFonts w:ascii="Calibri" w:hAnsi="Calibri"/>
            <w:sz w:val="24"/>
            <w:szCs w:val="24"/>
          </w:rPr>
          <w:t>https://oxfam.box.com/s/oclmkvqkls83n48n16ej5eeazu8m86pp</w:t>
        </w:r>
      </w:hyperlink>
    </w:p>
    <w:p w14:paraId="11CF0127" w14:textId="77777777" w:rsidR="001A6AF8" w:rsidRPr="001A6AF8" w:rsidRDefault="001A6AF8" w:rsidP="001A6AF8">
      <w:pPr>
        <w:autoSpaceDE w:val="0"/>
        <w:autoSpaceDN w:val="0"/>
        <w:rPr>
          <w:rFonts w:ascii="Calibri" w:hAnsi="Calibri"/>
          <w:sz w:val="24"/>
          <w:szCs w:val="24"/>
        </w:rPr>
      </w:pPr>
      <w:bookmarkStart w:id="3" w:name="_GoBack"/>
      <w:bookmarkEnd w:id="3"/>
    </w:p>
    <w:p w14:paraId="31DFC4FB" w14:textId="53E78A0D" w:rsidR="00B830A9" w:rsidRPr="004A7EB2" w:rsidRDefault="00B830A9" w:rsidP="00B830A9">
      <w:pPr>
        <w:shd w:val="clear" w:color="auto" w:fill="9CC2E5" w:themeFill="accent1" w:themeFillTint="99"/>
        <w:jc w:val="center"/>
        <w:rPr>
          <w:rFonts w:ascii="Calibri" w:hAnsi="Calibri" w:cstheme="minorHAnsi"/>
          <w:b/>
          <w:color w:val="FFFFFF" w:themeColor="background1"/>
          <w:sz w:val="24"/>
          <w:szCs w:val="24"/>
          <w:shd w:val="clear" w:color="auto" w:fill="FFFFFF"/>
          <w:lang w:val="es-CO"/>
        </w:rPr>
      </w:pPr>
      <w:r w:rsidRPr="004A7EB2">
        <w:rPr>
          <w:rFonts w:ascii="Calibri" w:hAnsi="Calibri" w:cstheme="minorHAnsi"/>
          <w:b/>
          <w:color w:val="FFFFFF" w:themeColor="background1"/>
          <w:sz w:val="24"/>
          <w:szCs w:val="24"/>
          <w:lang w:val="es-CO"/>
        </w:rPr>
        <w:t>3. CONTRIBUCIÓN DE LOS PROGRAMAS A LA ESTRATEGIA REGIONAL</w:t>
      </w:r>
    </w:p>
    <w:p w14:paraId="22700898" w14:textId="6625AA05" w:rsidR="00AF7DA0" w:rsidRDefault="00AF7DA0" w:rsidP="00AF7DA0">
      <w:pPr>
        <w:jc w:val="both"/>
      </w:pPr>
      <w:r>
        <w:t xml:space="preserve">En el marco del programa de Derecho a la Igualdad, se realizaron durante FY 20-21 dos iniciativas multi país, estas fueron el proyecto Protecting The Amazon y el proyecto Crecimiento inclusivo y desarrollo democrático en América Latina y el Caribe. </w:t>
      </w:r>
    </w:p>
    <w:p w14:paraId="2F966006" w14:textId="77777777" w:rsidR="00AF7DA0" w:rsidRDefault="00AF7DA0" w:rsidP="00AF7DA0">
      <w:pPr>
        <w:jc w:val="both"/>
      </w:pPr>
      <w:r>
        <w:t xml:space="preserve">Estas iniciativas han facilitado la construcción de redes con colegas de otros países de LAC que nutren la apuesta programática y permiten articular acciones de incidencia de alcance internacional ante espacios como foros de Naciones Unidas, la CIDH y organismos multilaterales. </w:t>
      </w:r>
    </w:p>
    <w:p w14:paraId="6B124254" w14:textId="11316903" w:rsidR="00AF7DA0" w:rsidRDefault="00AF7DA0" w:rsidP="00AF7DA0">
      <w:pPr>
        <w:jc w:val="both"/>
      </w:pPr>
      <w:r>
        <w:t>El valor agregado de estas acciones es la fuerte base territorial y el liderazgo de los actores locales, en el caso de Colombia de las mujeres de las periferias en la incidencia. Esta articulación también ha llevado a que se reconozca a OCO como una afiliada con una fuerte apuesta por los derechos de las mujeres en todas las acciones programáticas.</w:t>
      </w:r>
    </w:p>
    <w:p w14:paraId="368770E0" w14:textId="77777777" w:rsidR="00AF7DA0" w:rsidRDefault="00AF7DA0" w:rsidP="00AF7DA0">
      <w:pPr>
        <w:jc w:val="both"/>
      </w:pPr>
      <w:r>
        <w:t xml:space="preserve">El fortalecimiento de estos procesos implica continuar desarrollando acciones articuladas entre los países a mediano y largo plazo, con el desafío actual de desarrollar estrategias en un contexto de cambio en la presencia de Oxfam en la región. En este camino será clave mantener la lógica de incidencia con base territorial para continuar conectando las acciones de los países en temas claves como la justicia ambiental y climática, la economía del cuidado y la educación transformadora. </w:t>
      </w:r>
    </w:p>
    <w:p w14:paraId="5DF3203C" w14:textId="6AFCA495" w:rsidR="00AC496C" w:rsidRDefault="00AF7DA0" w:rsidP="00B830A9">
      <w:pPr>
        <w:jc w:val="both"/>
      </w:pPr>
      <w:r>
        <w:t>Los procesos multi país han permitido construir dinámicas de relacionamiento y construcción conjunta que han facilitado el planteamiento de una estrategia amazónica, que articula a los países de la región, pero también de otras latitudes, dada la importancia estratégica de la Amazonía en el contexto global. El desafío es terminar el diseño de la estrategia e implementarla, articulándola con los esfuerzos que se están realizando en la región.</w:t>
      </w:r>
    </w:p>
    <w:p w14:paraId="74B6CD0B" w14:textId="15D537A3" w:rsidR="00AF7DA0" w:rsidRPr="00AF7DA0" w:rsidRDefault="00AF7DA0" w:rsidP="00B830A9">
      <w:pPr>
        <w:jc w:val="both"/>
      </w:pPr>
      <w:r>
        <w:t xml:space="preserve">Ha futuro es necesario continuar articulando agendas de trabajo e incorporando otros ángulos ya identificados como estratégicos a nivel regional como es el tema de fiscalidad, economía del cuidado y empoderamiento de jóvenes y liderazgo local humanitario. </w:t>
      </w:r>
    </w:p>
    <w:p w14:paraId="3386872D" w14:textId="67FD4745" w:rsidR="00671C9A" w:rsidRPr="004A7EB2" w:rsidRDefault="00420C1F" w:rsidP="00671C9A">
      <w:pPr>
        <w:shd w:val="clear" w:color="auto" w:fill="9CC2E5" w:themeFill="accent1" w:themeFillTint="99"/>
        <w:jc w:val="center"/>
        <w:rPr>
          <w:rFonts w:ascii="Calibri" w:hAnsi="Calibri" w:cstheme="minorHAnsi"/>
          <w:b/>
          <w:color w:val="FFFFFF" w:themeColor="background1"/>
          <w:sz w:val="24"/>
          <w:szCs w:val="24"/>
          <w:shd w:val="clear" w:color="auto" w:fill="FFFFFF"/>
          <w:lang w:val="es-CO"/>
        </w:rPr>
      </w:pPr>
      <w:r w:rsidRPr="004A7EB2">
        <w:rPr>
          <w:rFonts w:ascii="Calibri" w:hAnsi="Calibri" w:cstheme="minorHAnsi"/>
          <w:b/>
          <w:color w:val="FFFFFF" w:themeColor="background1"/>
          <w:sz w:val="24"/>
          <w:szCs w:val="24"/>
          <w:lang w:val="es-CO"/>
        </w:rPr>
        <w:t>4</w:t>
      </w:r>
      <w:r w:rsidR="00671C9A" w:rsidRPr="004A7EB2">
        <w:rPr>
          <w:rFonts w:ascii="Calibri" w:hAnsi="Calibri" w:cstheme="minorHAnsi"/>
          <w:b/>
          <w:color w:val="FFFFFF" w:themeColor="background1"/>
          <w:sz w:val="24"/>
          <w:szCs w:val="24"/>
          <w:lang w:val="es-CO"/>
        </w:rPr>
        <w:t>. CONTRIBUCIÓN DE LOS PROGRAMAS A LAS CAMPAÑAS GLOBALES DE OXFAM</w:t>
      </w:r>
    </w:p>
    <w:tbl>
      <w:tblPr>
        <w:tblStyle w:val="Cuadrculadetablaclara"/>
        <w:tblW w:w="10485" w:type="dxa"/>
        <w:tblLook w:val="00A0" w:firstRow="1" w:lastRow="0" w:firstColumn="1" w:lastColumn="0" w:noHBand="0" w:noVBand="0"/>
      </w:tblPr>
      <w:tblGrid>
        <w:gridCol w:w="1813"/>
        <w:gridCol w:w="8672"/>
      </w:tblGrid>
      <w:tr w:rsidR="00671C9A" w:rsidRPr="004A7EB2" w14:paraId="7D6B0EC7" w14:textId="77777777" w:rsidTr="00671C9A">
        <w:trPr>
          <w:trHeight w:val="768"/>
        </w:trPr>
        <w:tc>
          <w:tcPr>
            <w:tcW w:w="1813" w:type="dxa"/>
          </w:tcPr>
          <w:p w14:paraId="66BC83CB" w14:textId="77777777" w:rsidR="00671C9A" w:rsidRPr="004A7EB2" w:rsidRDefault="00671C9A" w:rsidP="001D6208">
            <w:pPr>
              <w:spacing w:line="276" w:lineRule="auto"/>
              <w:rPr>
                <w:rFonts w:ascii="Calibri" w:hAnsi="Calibri" w:cstheme="minorHAnsi"/>
                <w:b/>
                <w:sz w:val="24"/>
                <w:szCs w:val="24"/>
                <w:lang w:val="es-CO"/>
              </w:rPr>
            </w:pPr>
            <w:r w:rsidRPr="004A7EB2">
              <w:rPr>
                <w:rFonts w:ascii="Calibri" w:hAnsi="Calibri" w:cstheme="minorHAnsi"/>
                <w:b/>
                <w:sz w:val="24"/>
                <w:szCs w:val="24"/>
                <w:lang w:val="es-CO"/>
              </w:rPr>
              <w:t>Iguales (Desigualdad)</w:t>
            </w:r>
          </w:p>
        </w:tc>
        <w:tc>
          <w:tcPr>
            <w:tcW w:w="8672" w:type="dxa"/>
          </w:tcPr>
          <w:p w14:paraId="6918F48F" w14:textId="4F0556AA" w:rsidR="00671C9A" w:rsidRPr="004A7EB2" w:rsidRDefault="00D96809" w:rsidP="00882CD0">
            <w:pPr>
              <w:pStyle w:val="Normal1"/>
              <w:jc w:val="both"/>
              <w:rPr>
                <w:rFonts w:ascii="Calibri" w:hAnsi="Calibri" w:cstheme="minorHAnsi"/>
                <w:color w:val="FF0000"/>
                <w:sz w:val="24"/>
                <w:szCs w:val="24"/>
                <w:lang w:val="es-CO"/>
              </w:rPr>
            </w:pPr>
            <w:r w:rsidRPr="004A7EB2">
              <w:rPr>
                <w:rFonts w:ascii="Calibri" w:hAnsi="Calibri" w:cstheme="minorHAnsi"/>
                <w:color w:val="auto"/>
                <w:sz w:val="24"/>
                <w:szCs w:val="24"/>
              </w:rPr>
              <w:t xml:space="preserve">El programa de Derecho a la Igualdad </w:t>
            </w:r>
            <w:r w:rsidR="00882CD0" w:rsidRPr="004A7EB2">
              <w:rPr>
                <w:rFonts w:ascii="Calibri" w:hAnsi="Calibri" w:cstheme="minorHAnsi"/>
                <w:color w:val="auto"/>
                <w:sz w:val="24"/>
                <w:szCs w:val="24"/>
              </w:rPr>
              <w:t>se alinea con la</w:t>
            </w:r>
            <w:r w:rsidRPr="004A7EB2">
              <w:rPr>
                <w:rFonts w:ascii="Calibri" w:hAnsi="Calibri" w:cstheme="minorHAnsi"/>
                <w:color w:val="auto"/>
                <w:sz w:val="24"/>
                <w:szCs w:val="24"/>
              </w:rPr>
              <w:t xml:space="preserve"> Campaña global</w:t>
            </w:r>
            <w:r w:rsidRPr="004A7EB2">
              <w:rPr>
                <w:rFonts w:ascii="Calibri" w:hAnsi="Calibri" w:cstheme="minorHAnsi"/>
                <w:b/>
                <w:color w:val="auto"/>
                <w:sz w:val="24"/>
                <w:szCs w:val="24"/>
              </w:rPr>
              <w:t xml:space="preserve"> </w:t>
            </w:r>
            <w:r w:rsidRPr="004A7EB2">
              <w:rPr>
                <w:rFonts w:ascii="Calibri" w:hAnsi="Calibri" w:cstheme="minorHAnsi"/>
                <w:color w:val="auto"/>
                <w:sz w:val="24"/>
                <w:szCs w:val="24"/>
              </w:rPr>
              <w:t xml:space="preserve">Iguales </w:t>
            </w:r>
            <w:r w:rsidR="00882CD0" w:rsidRPr="004A7EB2">
              <w:rPr>
                <w:rFonts w:ascii="Calibri" w:hAnsi="Calibri" w:cstheme="minorHAnsi"/>
                <w:color w:val="auto"/>
                <w:sz w:val="24"/>
                <w:szCs w:val="24"/>
              </w:rPr>
              <w:t>por medio del desarrollo de iniciativas para</w:t>
            </w:r>
            <w:r w:rsidRPr="004A7EB2">
              <w:rPr>
                <w:rFonts w:ascii="Calibri" w:hAnsi="Calibri" w:cstheme="minorHAnsi"/>
                <w:color w:val="auto"/>
                <w:sz w:val="24"/>
                <w:szCs w:val="24"/>
              </w:rPr>
              <w:t xml:space="preserve"> la influencia pol</w:t>
            </w:r>
            <w:r w:rsidR="00882CD0" w:rsidRPr="004A7EB2">
              <w:rPr>
                <w:rFonts w:ascii="Calibri" w:hAnsi="Calibri" w:cstheme="minorHAnsi"/>
                <w:color w:val="auto"/>
                <w:sz w:val="24"/>
                <w:szCs w:val="24"/>
              </w:rPr>
              <w:t>ítica para</w:t>
            </w:r>
            <w:r w:rsidRPr="004A7EB2">
              <w:rPr>
                <w:rFonts w:ascii="Calibri" w:hAnsi="Calibri" w:cstheme="minorHAnsi"/>
                <w:color w:val="auto"/>
                <w:sz w:val="24"/>
                <w:szCs w:val="24"/>
              </w:rPr>
              <w:t xml:space="preserve"> promover la implementación de políticas públicas </w:t>
            </w:r>
            <w:r w:rsidR="00252A20" w:rsidRPr="004A7EB2">
              <w:rPr>
                <w:rFonts w:ascii="Calibri" w:hAnsi="Calibri" w:cstheme="minorHAnsi"/>
                <w:color w:val="auto"/>
                <w:sz w:val="24"/>
                <w:szCs w:val="24"/>
              </w:rPr>
              <w:t xml:space="preserve">y aumentar el </w:t>
            </w:r>
            <w:r w:rsidRPr="004A7EB2">
              <w:rPr>
                <w:rFonts w:ascii="Calibri" w:hAnsi="Calibri" w:cstheme="minorHAnsi"/>
                <w:color w:val="auto"/>
                <w:sz w:val="24"/>
                <w:szCs w:val="24"/>
              </w:rPr>
              <w:t>compromiso</w:t>
            </w:r>
            <w:r w:rsidR="00252A20" w:rsidRPr="004A7EB2">
              <w:rPr>
                <w:rFonts w:ascii="Calibri" w:hAnsi="Calibri" w:cstheme="minorHAnsi"/>
                <w:color w:val="auto"/>
                <w:sz w:val="24"/>
                <w:szCs w:val="24"/>
              </w:rPr>
              <w:t xml:space="preserve"> ciudadano y de actores estratégicos en favor del ejercicio de los</w:t>
            </w:r>
            <w:r w:rsidRPr="004A7EB2">
              <w:rPr>
                <w:rFonts w:ascii="Calibri" w:hAnsi="Calibri" w:cstheme="minorHAnsi"/>
                <w:color w:val="auto"/>
                <w:sz w:val="24"/>
                <w:szCs w:val="24"/>
              </w:rPr>
              <w:t xml:space="preserve"> Derechos Económicos, Sociales, Culturales y Ambientales de las mujeres</w:t>
            </w:r>
            <w:r w:rsidR="00252A20" w:rsidRPr="004A7EB2">
              <w:rPr>
                <w:rFonts w:ascii="Calibri" w:hAnsi="Calibri" w:cstheme="minorHAnsi"/>
                <w:color w:val="auto"/>
                <w:sz w:val="24"/>
                <w:szCs w:val="24"/>
              </w:rPr>
              <w:t xml:space="preserve">. </w:t>
            </w:r>
          </w:p>
        </w:tc>
      </w:tr>
      <w:tr w:rsidR="00671C9A" w:rsidRPr="004A7EB2" w14:paraId="177790FA" w14:textId="77777777" w:rsidTr="00671C9A">
        <w:trPr>
          <w:trHeight w:val="768"/>
        </w:trPr>
        <w:tc>
          <w:tcPr>
            <w:tcW w:w="1813" w:type="dxa"/>
          </w:tcPr>
          <w:p w14:paraId="0F22D9AA" w14:textId="77777777" w:rsidR="00671C9A" w:rsidRPr="004A7EB2" w:rsidRDefault="00671C9A" w:rsidP="001D6208">
            <w:pPr>
              <w:spacing w:line="276" w:lineRule="auto"/>
              <w:rPr>
                <w:rFonts w:ascii="Calibri" w:hAnsi="Calibri" w:cstheme="minorHAnsi"/>
                <w:b/>
                <w:sz w:val="24"/>
                <w:szCs w:val="24"/>
                <w:lang w:val="es-CO"/>
              </w:rPr>
            </w:pPr>
            <w:r w:rsidRPr="004A7EB2">
              <w:rPr>
                <w:rFonts w:ascii="Calibri" w:hAnsi="Calibri" w:cstheme="minorHAnsi"/>
                <w:b/>
                <w:sz w:val="24"/>
                <w:szCs w:val="24"/>
                <w:lang w:val="es-CO"/>
              </w:rPr>
              <w:t>¡Basta! (EVAWG)</w:t>
            </w:r>
          </w:p>
        </w:tc>
        <w:tc>
          <w:tcPr>
            <w:tcW w:w="8672" w:type="dxa"/>
          </w:tcPr>
          <w:p w14:paraId="50458E79" w14:textId="2FD358D6" w:rsidR="00671C9A" w:rsidRPr="004A7EB2" w:rsidRDefault="00252A20" w:rsidP="001D6208">
            <w:pPr>
              <w:pStyle w:val="Normal1"/>
              <w:jc w:val="both"/>
              <w:rPr>
                <w:rFonts w:ascii="Calibri" w:hAnsi="Calibri" w:cstheme="minorHAnsi"/>
                <w:sz w:val="24"/>
                <w:szCs w:val="24"/>
                <w:lang w:val="es-CO"/>
              </w:rPr>
            </w:pPr>
            <w:r w:rsidRPr="004A7EB2">
              <w:rPr>
                <w:rFonts w:ascii="Calibri" w:hAnsi="Calibri" w:cstheme="minorHAnsi"/>
                <w:sz w:val="24"/>
                <w:szCs w:val="24"/>
                <w:lang w:val="es-CO"/>
              </w:rPr>
              <w:t>El P</w:t>
            </w:r>
            <w:r w:rsidR="00882CD0" w:rsidRPr="004A7EB2">
              <w:rPr>
                <w:rFonts w:ascii="Calibri" w:hAnsi="Calibri" w:cstheme="minorHAnsi"/>
                <w:sz w:val="24"/>
                <w:szCs w:val="24"/>
                <w:lang w:val="es-CO"/>
              </w:rPr>
              <w:t>rograma de derecho a la J</w:t>
            </w:r>
            <w:r w:rsidRPr="004A7EB2">
              <w:rPr>
                <w:rFonts w:ascii="Calibri" w:hAnsi="Calibri" w:cstheme="minorHAnsi"/>
                <w:sz w:val="24"/>
                <w:szCs w:val="24"/>
                <w:lang w:val="es-CO"/>
              </w:rPr>
              <w:t xml:space="preserve">usticia </w:t>
            </w:r>
            <w:r w:rsidR="00882CD0" w:rsidRPr="004A7EB2">
              <w:rPr>
                <w:rFonts w:ascii="Calibri" w:hAnsi="Calibri" w:cstheme="minorHAnsi"/>
                <w:sz w:val="24"/>
                <w:szCs w:val="24"/>
                <w:lang w:val="es-CO"/>
              </w:rPr>
              <w:t xml:space="preserve">contribuye a la </w:t>
            </w:r>
            <w:r w:rsidR="00671C9A" w:rsidRPr="004A7EB2">
              <w:rPr>
                <w:rFonts w:ascii="Calibri" w:hAnsi="Calibri" w:cstheme="minorHAnsi"/>
                <w:sz w:val="24"/>
                <w:szCs w:val="24"/>
                <w:lang w:val="es-CO"/>
              </w:rPr>
              <w:t>Campaña</w:t>
            </w:r>
            <w:r w:rsidR="00882CD0" w:rsidRPr="004A7EB2">
              <w:rPr>
                <w:rFonts w:ascii="Calibri" w:hAnsi="Calibri" w:cstheme="minorHAnsi"/>
                <w:sz w:val="24"/>
                <w:szCs w:val="24"/>
                <w:lang w:val="es-CO"/>
              </w:rPr>
              <w:t xml:space="preserve"> global de Basta en Colombia con</w:t>
            </w:r>
            <w:r w:rsidR="00671C9A" w:rsidRPr="004A7EB2">
              <w:rPr>
                <w:rFonts w:ascii="Calibri" w:hAnsi="Calibri" w:cstheme="minorHAnsi"/>
                <w:sz w:val="24"/>
                <w:szCs w:val="24"/>
                <w:lang w:val="es-CO"/>
              </w:rPr>
              <w:t xml:space="preserve"> “Parece </w:t>
            </w:r>
            <w:r w:rsidRPr="004A7EB2">
              <w:rPr>
                <w:rFonts w:ascii="Calibri" w:hAnsi="Calibri" w:cstheme="minorHAnsi"/>
                <w:sz w:val="24"/>
                <w:szCs w:val="24"/>
                <w:lang w:val="es-CO"/>
              </w:rPr>
              <w:t>Normal,</w:t>
            </w:r>
            <w:r w:rsidR="00671C9A" w:rsidRPr="004A7EB2">
              <w:rPr>
                <w:rFonts w:ascii="Calibri" w:hAnsi="Calibri" w:cstheme="minorHAnsi"/>
                <w:sz w:val="24"/>
                <w:szCs w:val="24"/>
                <w:lang w:val="es-CO"/>
              </w:rPr>
              <w:t xml:space="preserve"> pero es Violencia”</w:t>
            </w:r>
            <w:r w:rsidR="00882CD0" w:rsidRPr="004A7EB2">
              <w:rPr>
                <w:rFonts w:ascii="Calibri" w:hAnsi="Calibri" w:cstheme="minorHAnsi"/>
                <w:sz w:val="24"/>
                <w:szCs w:val="24"/>
                <w:lang w:val="es-CO"/>
              </w:rPr>
              <w:t xml:space="preserve">. Esta iniciativa </w:t>
            </w:r>
            <w:r w:rsidR="00671C9A" w:rsidRPr="004A7EB2">
              <w:rPr>
                <w:rFonts w:ascii="Calibri" w:hAnsi="Calibri" w:cstheme="minorHAnsi"/>
                <w:sz w:val="24"/>
                <w:szCs w:val="24"/>
                <w:lang w:val="es-CO"/>
              </w:rPr>
              <w:t>busca que mujeres y hombres jóvenes transformen los imaginarios y normas sociales que justifican y reproducen las violencias co</w:t>
            </w:r>
            <w:r w:rsidR="00882CD0" w:rsidRPr="004A7EB2">
              <w:rPr>
                <w:rFonts w:ascii="Calibri" w:hAnsi="Calibri" w:cstheme="minorHAnsi"/>
                <w:sz w:val="24"/>
                <w:szCs w:val="24"/>
                <w:lang w:val="es-CO"/>
              </w:rPr>
              <w:t>ntra</w:t>
            </w:r>
            <w:r w:rsidR="00671C9A" w:rsidRPr="004A7EB2">
              <w:rPr>
                <w:rFonts w:ascii="Calibri" w:hAnsi="Calibri" w:cstheme="minorHAnsi"/>
                <w:sz w:val="24"/>
                <w:szCs w:val="24"/>
                <w:lang w:val="es-CO"/>
              </w:rPr>
              <w:t xml:space="preserve"> las mujeres; construyendo nuevas formas de ser y relacionarse basadas en la autonomía, la libertad y el respeto entre las y los jóvenes.</w:t>
            </w:r>
            <w:r w:rsidRPr="004A7EB2">
              <w:rPr>
                <w:rFonts w:ascii="Calibri" w:hAnsi="Calibri" w:cstheme="minorHAnsi"/>
                <w:sz w:val="24"/>
                <w:szCs w:val="24"/>
                <w:lang w:val="es-CO"/>
              </w:rPr>
              <w:t xml:space="preserve"> La </w:t>
            </w:r>
            <w:r w:rsidR="00671C9A" w:rsidRPr="004A7EB2">
              <w:rPr>
                <w:rFonts w:ascii="Calibri" w:hAnsi="Calibri" w:cstheme="minorHAnsi"/>
                <w:sz w:val="24"/>
                <w:szCs w:val="24"/>
                <w:lang w:val="es-CO"/>
              </w:rPr>
              <w:t xml:space="preserve">Campaña </w:t>
            </w:r>
            <w:r w:rsidRPr="004A7EB2">
              <w:rPr>
                <w:rFonts w:ascii="Calibri" w:hAnsi="Calibri" w:cstheme="minorHAnsi"/>
                <w:sz w:val="24"/>
                <w:szCs w:val="24"/>
                <w:lang w:val="es-CO"/>
              </w:rPr>
              <w:t xml:space="preserve">Basta en Colombia </w:t>
            </w:r>
            <w:r w:rsidR="00671C9A" w:rsidRPr="004A7EB2">
              <w:rPr>
                <w:rFonts w:ascii="Calibri" w:hAnsi="Calibri" w:cstheme="minorHAnsi"/>
                <w:sz w:val="24"/>
                <w:szCs w:val="24"/>
                <w:lang w:val="es-CO"/>
              </w:rPr>
              <w:t>está dirigida a jóvenes entre los 15 y 25 años y se ha construido desde diferentes miradas, reconociendo la diversidad de ca</w:t>
            </w:r>
            <w:r w:rsidRPr="004A7EB2">
              <w:rPr>
                <w:rFonts w:ascii="Calibri" w:hAnsi="Calibri" w:cstheme="minorHAnsi"/>
                <w:sz w:val="24"/>
                <w:szCs w:val="24"/>
                <w:lang w:val="es-CO"/>
              </w:rPr>
              <w:t xml:space="preserve">da territorio y de las mujeres. </w:t>
            </w:r>
          </w:p>
        </w:tc>
      </w:tr>
      <w:tr w:rsidR="00671C9A" w:rsidRPr="004A7EB2" w14:paraId="2063DC0F" w14:textId="77777777" w:rsidTr="00671C9A">
        <w:trPr>
          <w:trHeight w:val="768"/>
        </w:trPr>
        <w:tc>
          <w:tcPr>
            <w:tcW w:w="1813" w:type="dxa"/>
          </w:tcPr>
          <w:p w14:paraId="61017234" w14:textId="77777777" w:rsidR="00671C9A" w:rsidRPr="004A7EB2" w:rsidRDefault="00671C9A" w:rsidP="001D6208">
            <w:pPr>
              <w:spacing w:line="276" w:lineRule="auto"/>
              <w:rPr>
                <w:rFonts w:ascii="Calibri" w:hAnsi="Calibri" w:cstheme="minorHAnsi"/>
                <w:b/>
                <w:sz w:val="24"/>
                <w:szCs w:val="24"/>
                <w:lang w:val="es-CO"/>
              </w:rPr>
            </w:pPr>
            <w:r w:rsidRPr="004A7EB2">
              <w:rPr>
                <w:rFonts w:ascii="Calibri" w:hAnsi="Calibri" w:cstheme="minorHAnsi"/>
                <w:b/>
                <w:sz w:val="24"/>
                <w:szCs w:val="24"/>
                <w:lang w:val="es-CO"/>
              </w:rPr>
              <w:t>Derechos en situaciones de crisis</w:t>
            </w:r>
          </w:p>
        </w:tc>
        <w:tc>
          <w:tcPr>
            <w:tcW w:w="8672" w:type="dxa"/>
          </w:tcPr>
          <w:p w14:paraId="4C47025B" w14:textId="2823EFCF" w:rsidR="00671C9A" w:rsidRPr="004A7EB2" w:rsidRDefault="00252A20" w:rsidP="001D6208">
            <w:pPr>
              <w:pStyle w:val="Normal1"/>
              <w:jc w:val="both"/>
              <w:rPr>
                <w:rFonts w:ascii="Calibri" w:hAnsi="Calibri" w:cstheme="minorHAnsi"/>
                <w:color w:val="auto"/>
                <w:sz w:val="24"/>
                <w:szCs w:val="24"/>
              </w:rPr>
            </w:pPr>
            <w:r w:rsidRPr="004A7EB2">
              <w:rPr>
                <w:rFonts w:ascii="Calibri" w:hAnsi="Calibri" w:cstheme="minorHAnsi"/>
                <w:color w:val="auto"/>
                <w:sz w:val="24"/>
                <w:szCs w:val="24"/>
                <w:lang w:val="es-CO"/>
              </w:rPr>
              <w:t>El Programa de D</w:t>
            </w:r>
            <w:r w:rsidR="008664A1" w:rsidRPr="004A7EB2">
              <w:rPr>
                <w:rFonts w:ascii="Calibri" w:hAnsi="Calibri" w:cstheme="minorHAnsi"/>
                <w:color w:val="auto"/>
                <w:sz w:val="24"/>
                <w:szCs w:val="24"/>
                <w:lang w:val="es-CO"/>
              </w:rPr>
              <w:t xml:space="preserve">erecho a la igualdad se alinea con </w:t>
            </w:r>
            <w:r w:rsidRPr="004A7EB2">
              <w:rPr>
                <w:rFonts w:ascii="Calibri" w:hAnsi="Calibri" w:cstheme="minorHAnsi"/>
                <w:color w:val="auto"/>
                <w:sz w:val="24"/>
                <w:szCs w:val="24"/>
                <w:lang w:val="es-CO"/>
              </w:rPr>
              <w:t>la Campaña Dere</w:t>
            </w:r>
            <w:r w:rsidR="008664A1" w:rsidRPr="004A7EB2">
              <w:rPr>
                <w:rFonts w:ascii="Calibri" w:hAnsi="Calibri" w:cstheme="minorHAnsi"/>
                <w:color w:val="auto"/>
                <w:sz w:val="24"/>
                <w:szCs w:val="24"/>
                <w:lang w:val="es-CO"/>
              </w:rPr>
              <w:t>chos en situaciones de crisis</w:t>
            </w:r>
            <w:r w:rsidR="00671C9A" w:rsidRPr="004A7EB2">
              <w:rPr>
                <w:rFonts w:ascii="Calibri" w:hAnsi="Calibri" w:cstheme="minorHAnsi"/>
                <w:color w:val="auto"/>
                <w:sz w:val="24"/>
                <w:szCs w:val="24"/>
                <w:lang w:val="es-CO"/>
              </w:rPr>
              <w:t xml:space="preserve"> </w:t>
            </w:r>
            <w:r w:rsidR="008664A1" w:rsidRPr="004A7EB2">
              <w:rPr>
                <w:rFonts w:ascii="Calibri" w:hAnsi="Calibri" w:cstheme="minorHAnsi"/>
                <w:color w:val="auto"/>
                <w:sz w:val="24"/>
                <w:szCs w:val="24"/>
                <w:lang w:val="es-CO"/>
              </w:rPr>
              <w:t xml:space="preserve">por medio del proceso de la </w:t>
            </w:r>
            <w:r w:rsidR="00671C9A" w:rsidRPr="004A7EB2">
              <w:rPr>
                <w:rFonts w:ascii="Calibri" w:hAnsi="Calibri" w:cstheme="minorHAnsi"/>
                <w:color w:val="auto"/>
                <w:sz w:val="24"/>
                <w:szCs w:val="24"/>
              </w:rPr>
              <w:t>Campaña</w:t>
            </w:r>
            <w:r w:rsidR="008664A1" w:rsidRPr="004A7EB2">
              <w:rPr>
                <w:rFonts w:ascii="Calibri" w:hAnsi="Calibri" w:cstheme="minorHAnsi"/>
                <w:color w:val="auto"/>
                <w:sz w:val="24"/>
                <w:szCs w:val="24"/>
              </w:rPr>
              <w:t xml:space="preserve"> “Juntas Somos Victoria” (</w:t>
            </w:r>
            <w:r w:rsidR="00671C9A" w:rsidRPr="004A7EB2">
              <w:rPr>
                <w:rFonts w:ascii="Calibri" w:hAnsi="Calibri" w:cstheme="minorHAnsi"/>
                <w:color w:val="auto"/>
                <w:sz w:val="24"/>
                <w:szCs w:val="24"/>
              </w:rPr>
              <w:t>WIN</w:t>
            </w:r>
            <w:r w:rsidR="008664A1" w:rsidRPr="004A7EB2">
              <w:rPr>
                <w:rFonts w:ascii="Calibri" w:hAnsi="Calibri" w:cstheme="minorHAnsi"/>
                <w:color w:val="auto"/>
                <w:sz w:val="24"/>
                <w:szCs w:val="24"/>
              </w:rPr>
              <w:t>)</w:t>
            </w:r>
            <w:r w:rsidR="00671C9A" w:rsidRPr="004A7EB2">
              <w:rPr>
                <w:rFonts w:ascii="Calibri" w:hAnsi="Calibri" w:cstheme="minorHAnsi"/>
                <w:color w:val="auto"/>
                <w:sz w:val="24"/>
                <w:szCs w:val="24"/>
              </w:rPr>
              <w:t xml:space="preserve"> para la prevención y protección de mujeres defensoras del ambiente y el territorio en Colombia. La campaña </w:t>
            </w:r>
            <w:r w:rsidR="008664A1" w:rsidRPr="004A7EB2">
              <w:rPr>
                <w:rFonts w:ascii="Calibri" w:hAnsi="Calibri" w:cstheme="minorHAnsi"/>
                <w:color w:val="auto"/>
                <w:sz w:val="24"/>
                <w:szCs w:val="24"/>
              </w:rPr>
              <w:t xml:space="preserve">que durante el FY20-21 tuvo una evaluación intermedia, está centrada </w:t>
            </w:r>
            <w:r w:rsidR="00671C9A" w:rsidRPr="004A7EB2">
              <w:rPr>
                <w:rFonts w:ascii="Calibri" w:hAnsi="Calibri" w:cstheme="minorHAnsi"/>
                <w:color w:val="auto"/>
                <w:sz w:val="24"/>
                <w:szCs w:val="24"/>
              </w:rPr>
              <w:t>en mujeres campesinas, afrodescendientes e indígenas, defe</w:t>
            </w:r>
            <w:r w:rsidR="008664A1" w:rsidRPr="004A7EB2">
              <w:rPr>
                <w:rFonts w:ascii="Calibri" w:hAnsi="Calibri" w:cstheme="minorHAnsi"/>
                <w:color w:val="auto"/>
                <w:sz w:val="24"/>
                <w:szCs w:val="24"/>
              </w:rPr>
              <w:t>nsoras de derechos ambientales y</w:t>
            </w:r>
            <w:r w:rsidR="00671C9A" w:rsidRPr="004A7EB2">
              <w:rPr>
                <w:rFonts w:ascii="Calibri" w:hAnsi="Calibri" w:cstheme="minorHAnsi"/>
                <w:color w:val="auto"/>
                <w:sz w:val="24"/>
                <w:szCs w:val="24"/>
              </w:rPr>
              <w:t xml:space="preserve"> de la tierra que sufren o han sufrido amenazas, ataques o han sido asesinadas debido a</w:t>
            </w:r>
            <w:r w:rsidR="008664A1" w:rsidRPr="004A7EB2">
              <w:rPr>
                <w:rFonts w:ascii="Calibri" w:hAnsi="Calibri" w:cstheme="minorHAnsi"/>
                <w:color w:val="auto"/>
                <w:sz w:val="24"/>
                <w:szCs w:val="24"/>
              </w:rPr>
              <w:t xml:space="preserve">l </w:t>
            </w:r>
            <w:r w:rsidR="00671C9A" w:rsidRPr="004A7EB2">
              <w:rPr>
                <w:rFonts w:ascii="Calibri" w:hAnsi="Calibri" w:cstheme="minorHAnsi"/>
                <w:color w:val="auto"/>
                <w:sz w:val="24"/>
                <w:szCs w:val="24"/>
              </w:rPr>
              <w:t>ejercicio de</w:t>
            </w:r>
            <w:r w:rsidR="008664A1" w:rsidRPr="004A7EB2">
              <w:rPr>
                <w:rFonts w:ascii="Calibri" w:hAnsi="Calibri" w:cstheme="minorHAnsi"/>
                <w:color w:val="auto"/>
                <w:sz w:val="24"/>
                <w:szCs w:val="24"/>
              </w:rPr>
              <w:t xml:space="preserve"> su liderazgo. </w:t>
            </w:r>
          </w:p>
          <w:p w14:paraId="6B2FB5F1" w14:textId="6F274045" w:rsidR="00671C9A" w:rsidRPr="004A7EB2" w:rsidRDefault="00671C9A" w:rsidP="009E46AC">
            <w:pPr>
              <w:pStyle w:val="Normal1"/>
              <w:jc w:val="both"/>
              <w:rPr>
                <w:rFonts w:ascii="Calibri" w:hAnsi="Calibri" w:cstheme="minorHAnsi"/>
                <w:color w:val="auto"/>
                <w:sz w:val="24"/>
                <w:szCs w:val="24"/>
              </w:rPr>
            </w:pPr>
            <w:r w:rsidRPr="004A7EB2">
              <w:rPr>
                <w:rFonts w:ascii="Calibri" w:hAnsi="Calibri" w:cstheme="minorHAnsi"/>
                <w:color w:val="auto"/>
                <w:sz w:val="24"/>
                <w:szCs w:val="24"/>
              </w:rPr>
              <w:t xml:space="preserve">El objetivo de la campaña </w:t>
            </w:r>
            <w:r w:rsidR="009E46AC" w:rsidRPr="004A7EB2">
              <w:rPr>
                <w:rFonts w:ascii="Calibri" w:hAnsi="Calibri" w:cstheme="minorHAnsi"/>
                <w:color w:val="auto"/>
                <w:sz w:val="24"/>
                <w:szCs w:val="24"/>
              </w:rPr>
              <w:t xml:space="preserve">es el de </w:t>
            </w:r>
            <w:r w:rsidRPr="004A7EB2">
              <w:rPr>
                <w:rFonts w:ascii="Calibri" w:hAnsi="Calibri" w:cstheme="minorHAnsi"/>
                <w:color w:val="auto"/>
                <w:sz w:val="24"/>
                <w:szCs w:val="24"/>
              </w:rPr>
              <w:t>“Garantizar los derechos y la preservación de la integridad de las mujeres lideresas y sus organizaciones en los espacios de consulta y toma de decisiones a nivel territ</w:t>
            </w:r>
            <w:r w:rsidR="009E46AC" w:rsidRPr="004A7EB2">
              <w:rPr>
                <w:rFonts w:ascii="Calibri" w:hAnsi="Calibri" w:cstheme="minorHAnsi"/>
                <w:color w:val="auto"/>
                <w:sz w:val="24"/>
                <w:szCs w:val="24"/>
              </w:rPr>
              <w:t xml:space="preserve">orial”. </w:t>
            </w:r>
            <w:r w:rsidRPr="004A7EB2">
              <w:rPr>
                <w:rFonts w:ascii="Calibri" w:hAnsi="Calibri" w:cstheme="minorHAnsi"/>
                <w:color w:val="auto"/>
                <w:sz w:val="24"/>
                <w:szCs w:val="24"/>
              </w:rPr>
              <w:t xml:space="preserve"> </w:t>
            </w:r>
          </w:p>
        </w:tc>
      </w:tr>
    </w:tbl>
    <w:p w14:paraId="537A354D" w14:textId="4ED24621" w:rsidR="00055DBA" w:rsidRPr="004A7EB2" w:rsidRDefault="00055DBA" w:rsidP="002D0557">
      <w:pPr>
        <w:jc w:val="both"/>
        <w:rPr>
          <w:rFonts w:ascii="Calibri" w:eastAsia="Calibri" w:hAnsi="Calibri" w:cs="Arial"/>
          <w:sz w:val="24"/>
          <w:szCs w:val="24"/>
          <w:shd w:val="clear" w:color="auto" w:fill="FFFFFF"/>
          <w:lang w:val="es-CO"/>
        </w:rPr>
      </w:pPr>
    </w:p>
    <w:p w14:paraId="0356483F" w14:textId="7837DDD5" w:rsidR="001B3F27" w:rsidRPr="004A7EB2" w:rsidRDefault="001B3F27" w:rsidP="001B3F27">
      <w:pPr>
        <w:pStyle w:val="Default"/>
        <w:shd w:val="clear" w:color="auto" w:fill="9CC2E5" w:themeFill="accent1" w:themeFillTint="99"/>
        <w:jc w:val="center"/>
        <w:rPr>
          <w:color w:val="FFFFFF" w:themeColor="background1"/>
        </w:rPr>
      </w:pPr>
      <w:r w:rsidRPr="004A7EB2">
        <w:rPr>
          <w:color w:val="FFFFFF" w:themeColor="background1"/>
        </w:rPr>
        <w:t>INVESTIGACIONES Y PUBLICACIONES REALIZADAS DURANTE EL 2020 CON EL APOYO DE OCO</w:t>
      </w:r>
    </w:p>
    <w:p w14:paraId="34117A5A" w14:textId="77777777" w:rsidR="001B3F27" w:rsidRPr="004A7EB2" w:rsidRDefault="001B3F27" w:rsidP="001B3F27">
      <w:pPr>
        <w:pStyle w:val="Default"/>
        <w:spacing w:after="50"/>
      </w:pPr>
    </w:p>
    <w:p w14:paraId="201E47DE" w14:textId="7AC6B4C2" w:rsidR="001B3F27" w:rsidRPr="004A7EB2" w:rsidRDefault="001B3F27" w:rsidP="001B3F27">
      <w:pPr>
        <w:pStyle w:val="Default"/>
        <w:spacing w:after="50"/>
        <w:jc w:val="both"/>
        <w:rPr>
          <w:rFonts w:cs="Arial"/>
        </w:rPr>
      </w:pPr>
      <w:r w:rsidRPr="004A7EB2">
        <w:t xml:space="preserve">- </w:t>
      </w:r>
      <w:r w:rsidRPr="004A7EB2">
        <w:rPr>
          <w:rFonts w:cs="Arial"/>
          <w:b/>
          <w:bCs/>
        </w:rPr>
        <w:t xml:space="preserve">Boletín 8 del Observatorio para la protección de los derechos y bienestar de los niños, niñas y adolescentes. </w:t>
      </w:r>
      <w:r w:rsidRPr="004A7EB2">
        <w:rPr>
          <w:rFonts w:cs="Arial"/>
        </w:rPr>
        <w:t xml:space="preserve">Informe con recomendaciones al Estado para actuar frente a la violencia contra niños, niñas y adolescentes asociadas al conflicto armado. Benposta y Humanidad Vigente. (ver link) </w:t>
      </w:r>
    </w:p>
    <w:p w14:paraId="44B7E537" w14:textId="77777777" w:rsidR="001B3F27" w:rsidRPr="004A7EB2" w:rsidRDefault="001B3F27" w:rsidP="001B3F27">
      <w:pPr>
        <w:pStyle w:val="Default"/>
        <w:spacing w:after="50"/>
        <w:jc w:val="both"/>
        <w:rPr>
          <w:rFonts w:cs="Arial"/>
        </w:rPr>
      </w:pPr>
      <w:r w:rsidRPr="004A7EB2">
        <w:t xml:space="preserve">- </w:t>
      </w:r>
      <w:r w:rsidRPr="004A7EB2">
        <w:rPr>
          <w:rFonts w:cs="Arial"/>
          <w:b/>
          <w:bCs/>
        </w:rPr>
        <w:t xml:space="preserve">Boletín final del Observatorio para la protección de los derechos y bienestar de los niños, niñas y adolescentes. </w:t>
      </w:r>
      <w:r w:rsidRPr="004A7EB2">
        <w:rPr>
          <w:rFonts w:cs="Arial"/>
        </w:rPr>
        <w:t xml:space="preserve">Informe con recomendaciones al Estado para actuar frente a la violencia contra niños, niñas y adolescentes asociadas al conflicto armado. Benposta y Humanidad Vigente. (ver link) </w:t>
      </w:r>
    </w:p>
    <w:p w14:paraId="6E37977B" w14:textId="3E0950FA" w:rsidR="001B3F27" w:rsidRPr="004A7EB2" w:rsidRDefault="001B3F27" w:rsidP="001B3F27">
      <w:pPr>
        <w:pStyle w:val="Default"/>
        <w:jc w:val="both"/>
      </w:pPr>
      <w:r w:rsidRPr="004A7EB2">
        <w:t xml:space="preserve">- </w:t>
      </w:r>
      <w:r w:rsidRPr="004A7EB2">
        <w:rPr>
          <w:rFonts w:cs="Arial"/>
          <w:b/>
          <w:bCs/>
        </w:rPr>
        <w:t xml:space="preserve">“Voces de las mujeres populares para el seguimiento a las políticas públicas de mujeres y equidad de género, el objetivo de desarrollo sostenible 5 y el enfoque de género en el acuerdo de paz”. </w:t>
      </w:r>
      <w:r w:rsidRPr="004A7EB2">
        <w:rPr>
          <w:rFonts w:cs="Arial"/>
        </w:rPr>
        <w:t xml:space="preserve">Informe acerca de los procesos de Incidencia política de las mujeres, control y veeduría ciudadana. El documento presenta recomendaciones al estado colombiano, a los gobiernos locales y a la Cooperación. Asociación Santa Rita para la Educación y Promoción FUNSAREP, Corporación Centro de Promoción y Cultura CPC y Asociación de Formación y Empoderamiento para Mujeres AMBULUA (ver link) </w:t>
      </w:r>
    </w:p>
    <w:p w14:paraId="65BB44B7" w14:textId="77777777" w:rsidR="001B3F27" w:rsidRPr="004A7EB2" w:rsidRDefault="001B3F27" w:rsidP="001B3F27">
      <w:pPr>
        <w:pStyle w:val="Default"/>
        <w:spacing w:after="51"/>
        <w:jc w:val="both"/>
        <w:rPr>
          <w:rFonts w:cs="Arial"/>
        </w:rPr>
      </w:pPr>
      <w:r w:rsidRPr="004A7EB2">
        <w:t xml:space="preserve">- </w:t>
      </w:r>
      <w:r w:rsidRPr="004A7EB2">
        <w:rPr>
          <w:rFonts w:cs="Arial"/>
          <w:b/>
          <w:bCs/>
        </w:rPr>
        <w:t xml:space="preserve">Memorias del Seminario Internacional “Actoría política de las mujeres en procesos de paz y construcción de Verdad, Justicia, Reparación y No Repetición en el marco de post-acuerdos”. </w:t>
      </w:r>
      <w:r w:rsidRPr="004A7EB2">
        <w:rPr>
          <w:rFonts w:cs="Arial"/>
        </w:rPr>
        <w:t xml:space="preserve">Documento sobre la participación política de las mujeres en la Construcción de paz. Vamos Mujer, Asociación Santa Rita para la Educación y Promoción FUNSAREP, Centro de Promoción y Cultura –CPC y la Corporación Casa de la Mujer. </w:t>
      </w:r>
    </w:p>
    <w:p w14:paraId="27A33AD3" w14:textId="7E08FD02" w:rsidR="001B3F27" w:rsidRPr="004A7EB2" w:rsidRDefault="001B3F27" w:rsidP="001B3F27">
      <w:pPr>
        <w:pStyle w:val="Default"/>
        <w:jc w:val="both"/>
        <w:rPr>
          <w:rFonts w:cs="Arial"/>
        </w:rPr>
      </w:pPr>
      <w:r w:rsidRPr="004A7EB2">
        <w:t xml:space="preserve">- </w:t>
      </w:r>
      <w:r w:rsidRPr="004A7EB2">
        <w:rPr>
          <w:rFonts w:cs="Arial"/>
          <w:b/>
          <w:bCs/>
        </w:rPr>
        <w:t xml:space="preserve">El impacto de la pandemia en las mujeres rurales: análisis de las condiciones laborales y de las cargas de cuidado. </w:t>
      </w:r>
      <w:r w:rsidRPr="004A7EB2">
        <w:rPr>
          <w:rFonts w:cs="Arial"/>
        </w:rPr>
        <w:t xml:space="preserve">Estudio acerca de las Desigualdades, empleo y economía del cuidado. Grupo de Género y Economía de la Universidad Javeriana y Oxfam Colombia. (ver link) </w:t>
      </w:r>
    </w:p>
    <w:p w14:paraId="3C1489F8" w14:textId="77777777" w:rsidR="001B3F27" w:rsidRPr="004A7EB2" w:rsidRDefault="001B3F27" w:rsidP="001B3F27">
      <w:pPr>
        <w:pStyle w:val="Default"/>
        <w:spacing w:after="50"/>
        <w:jc w:val="both"/>
      </w:pPr>
      <w:r w:rsidRPr="004A7EB2">
        <w:t xml:space="preserve">- </w:t>
      </w:r>
      <w:r w:rsidRPr="004A7EB2">
        <w:rPr>
          <w:rFonts w:cs="Arial"/>
          <w:b/>
          <w:bCs/>
        </w:rPr>
        <w:t xml:space="preserve">La economía del cuidado: una mirada desde las mujeres rurales cordobesas. </w:t>
      </w:r>
      <w:r w:rsidRPr="004A7EB2">
        <w:rPr>
          <w:rFonts w:cs="Arial"/>
        </w:rPr>
        <w:t xml:space="preserve">Estudio acerca de la economía del cuidado y la autonomía económica de las mujeres rurales. Mesa de Economía Feminista, Oxfam Colombia. </w:t>
      </w:r>
    </w:p>
    <w:p w14:paraId="7AFDB659" w14:textId="77777777" w:rsidR="001B3F27" w:rsidRPr="004A7EB2" w:rsidRDefault="001B3F27" w:rsidP="001B3F27">
      <w:pPr>
        <w:pStyle w:val="Default"/>
        <w:spacing w:after="50"/>
        <w:jc w:val="both"/>
        <w:rPr>
          <w:rFonts w:cs="Arial"/>
        </w:rPr>
      </w:pPr>
      <w:r w:rsidRPr="004A7EB2">
        <w:t xml:space="preserve">- </w:t>
      </w:r>
      <w:r w:rsidRPr="004A7EB2">
        <w:rPr>
          <w:rFonts w:cs="Arial"/>
          <w:b/>
          <w:bCs/>
        </w:rPr>
        <w:t xml:space="preserve">Caja de herramientas sobre economía del cuidado para mujeres rurales. </w:t>
      </w:r>
      <w:r w:rsidRPr="004A7EB2">
        <w:rPr>
          <w:rFonts w:cs="Arial"/>
        </w:rPr>
        <w:t xml:space="preserve">Metodología para abordar el tema de las labores de cuidado no remunerado respondiendo a las realidades de sus territorios, desde sus experiencias y su vida cotidiana. Mesa de Economía Feminista, Red de Escuelas Campesinas, Red Departamental de Mujeres Chocoanas, Mesa de Participación de Mujeres del Municipio de Cumbal, Mesa Intersectorial de Economía del Cuidado Nariño, Mesa de Economía Feminista del Cauca, Asomujer y Foro Interétnico Solidaridad Chocó. (ver link) </w:t>
      </w:r>
    </w:p>
    <w:p w14:paraId="72496A91" w14:textId="77777777" w:rsidR="001B3F27" w:rsidRPr="004A7EB2" w:rsidRDefault="001B3F27" w:rsidP="001B3F27">
      <w:pPr>
        <w:pStyle w:val="Default"/>
        <w:spacing w:after="50"/>
        <w:jc w:val="both"/>
        <w:rPr>
          <w:rFonts w:cs="Arial"/>
        </w:rPr>
      </w:pPr>
      <w:r w:rsidRPr="004A7EB2">
        <w:t xml:space="preserve">- </w:t>
      </w:r>
      <w:r w:rsidRPr="004A7EB2">
        <w:rPr>
          <w:rFonts w:cs="Arial"/>
          <w:b/>
          <w:bCs/>
        </w:rPr>
        <w:t xml:space="preserve">Ampliación de las brechas de desigualdad en Colombia, con enfoque de género y diferencial étnico, desde una aproximación multidimensional, en un contexto Covid. </w:t>
      </w:r>
      <w:r w:rsidRPr="004A7EB2">
        <w:rPr>
          <w:rFonts w:cs="Arial"/>
        </w:rPr>
        <w:t xml:space="preserve">Análisis sobre las desigualdades en dos dominios contemplados en el marco multidimensional de las desigualdades, los cuales son de especial interés por la relación con realidades claves de la afectación por la pandemia de Covid 19: la vida y la salud, y la seguridad financiera y el trabajo digno. Oxfam Colombia, Oxfam Intermón, Regional LAC de Oxfam y consultora externa. (en curso) </w:t>
      </w:r>
    </w:p>
    <w:p w14:paraId="058A2ECC" w14:textId="77777777" w:rsidR="001B3F27" w:rsidRPr="004A7EB2" w:rsidRDefault="001B3F27" w:rsidP="001B3F27">
      <w:pPr>
        <w:pStyle w:val="Default"/>
        <w:spacing w:after="50"/>
        <w:jc w:val="both"/>
        <w:rPr>
          <w:rFonts w:cs="Arial"/>
        </w:rPr>
      </w:pPr>
      <w:r w:rsidRPr="004A7EB2">
        <w:t xml:space="preserve">- </w:t>
      </w:r>
      <w:r w:rsidRPr="004A7EB2">
        <w:rPr>
          <w:rFonts w:cs="Arial"/>
          <w:b/>
          <w:bCs/>
        </w:rPr>
        <w:t xml:space="preserve">Menstruación Libre de Impuestos. </w:t>
      </w:r>
      <w:r w:rsidRPr="004A7EB2">
        <w:rPr>
          <w:rFonts w:cs="Arial"/>
        </w:rPr>
        <w:t xml:space="preserve">Estudio que sustenta la Campaña Menstruación Libre de Impuestos, así como recomendaciones para la incidencia en favor de iniciativas similares para el cierre de brechas de desigualdad. Cedetrabajo, Grupo de género y justicia fiscal de la Red de Justicia Tributaria, Fescol y Oxfam Colombia. (ver link) </w:t>
      </w:r>
    </w:p>
    <w:p w14:paraId="2131EDCD" w14:textId="77777777" w:rsidR="001B3F27" w:rsidRPr="004A7EB2" w:rsidRDefault="001B3F27" w:rsidP="001B3F27">
      <w:pPr>
        <w:pStyle w:val="Default"/>
        <w:spacing w:after="50"/>
        <w:jc w:val="both"/>
        <w:rPr>
          <w:rFonts w:cs="Arial"/>
        </w:rPr>
      </w:pPr>
      <w:r w:rsidRPr="004A7EB2">
        <w:t xml:space="preserve">- </w:t>
      </w:r>
      <w:r w:rsidRPr="004A7EB2">
        <w:rPr>
          <w:rFonts w:cs="Arial"/>
          <w:b/>
          <w:bCs/>
        </w:rPr>
        <w:t xml:space="preserve">Mujeres campesinas que defienden derechos ambientales y territoriales en Colombia: Semilla, vida y resistencia. </w:t>
      </w:r>
      <w:r w:rsidRPr="004A7EB2">
        <w:rPr>
          <w:rFonts w:cs="Arial"/>
        </w:rPr>
        <w:t xml:space="preserve">Identificación y comprensión de hechos, impactos y afrontamientos vivenciados por las mujeres campesinas y sus procesos organizativos. Comisión de la Verdad y Oxfam Colombia. (documento para análisis interno de la CEV). </w:t>
      </w:r>
    </w:p>
    <w:p w14:paraId="137C92F7" w14:textId="77777777" w:rsidR="001B3F27" w:rsidRPr="004A7EB2" w:rsidRDefault="001B3F27" w:rsidP="001B3F27">
      <w:pPr>
        <w:pStyle w:val="Default"/>
        <w:jc w:val="both"/>
        <w:rPr>
          <w:rFonts w:cs="Arial"/>
        </w:rPr>
      </w:pPr>
      <w:r w:rsidRPr="004A7EB2">
        <w:t xml:space="preserve">- </w:t>
      </w:r>
      <w:r w:rsidRPr="004A7EB2">
        <w:rPr>
          <w:rFonts w:cs="Arial"/>
          <w:b/>
          <w:bCs/>
        </w:rPr>
        <w:t xml:space="preserve">Tejemos la historia para sanar la memoria. Primer informe de memoria de las Mujeres indígenas del norte del Cauca. </w:t>
      </w:r>
      <w:r w:rsidRPr="004A7EB2">
        <w:rPr>
          <w:rFonts w:cs="Arial"/>
        </w:rPr>
        <w:t xml:space="preserve">Estudio para visibilizar los impactos del conflicto armado colombiano en la vida de las mujeres indígenas. Tejido Mujer ACIN, Comisión de la Verdad, Codacop. (ver link) </w:t>
      </w:r>
    </w:p>
    <w:p w14:paraId="59D7F016" w14:textId="4EC0F4F8" w:rsidR="001B3F27" w:rsidRPr="004A7EB2" w:rsidRDefault="001B3F27" w:rsidP="001B3F27">
      <w:pPr>
        <w:pStyle w:val="Default"/>
        <w:spacing w:after="50"/>
        <w:jc w:val="both"/>
        <w:rPr>
          <w:rFonts w:cs="Arial"/>
          <w:color w:val="auto"/>
        </w:rPr>
      </w:pPr>
      <w:r w:rsidRPr="004A7EB2">
        <w:rPr>
          <w:color w:val="auto"/>
        </w:rPr>
        <w:t xml:space="preserve">- </w:t>
      </w:r>
      <w:r w:rsidRPr="004A7EB2">
        <w:rPr>
          <w:rFonts w:cs="Arial"/>
          <w:color w:val="auto"/>
        </w:rPr>
        <w:t xml:space="preserve">El pueblo Wayuu y el conflicto armado, presentado a la Comisión de la Verdad por Fuerza de Mujeres Wayuu. Informe que presenta las afectaciones sufridas por el pueblo Wayuu en el marco del conflicto armado. Fuerza de Mujeres Wayuu y Comisión de la Verdad. (ver link) </w:t>
      </w:r>
    </w:p>
    <w:p w14:paraId="4C225D79" w14:textId="77777777" w:rsidR="001B3F27" w:rsidRPr="004A7EB2" w:rsidRDefault="001B3F27" w:rsidP="001B3F27">
      <w:pPr>
        <w:pStyle w:val="Default"/>
        <w:jc w:val="both"/>
        <w:rPr>
          <w:rFonts w:cs="Arial"/>
          <w:color w:val="auto"/>
        </w:rPr>
      </w:pPr>
      <w:r w:rsidRPr="004A7EB2">
        <w:rPr>
          <w:color w:val="auto"/>
        </w:rPr>
        <w:t xml:space="preserve">- </w:t>
      </w:r>
      <w:r w:rsidRPr="004A7EB2">
        <w:rPr>
          <w:rFonts w:cs="Arial"/>
          <w:b/>
          <w:bCs/>
          <w:color w:val="auto"/>
        </w:rPr>
        <w:t xml:space="preserve">Historia y desafíos de las comunidades indígenas y campesinas del Sur de Cumaribo. </w:t>
      </w:r>
      <w:r w:rsidRPr="004A7EB2">
        <w:rPr>
          <w:rFonts w:cs="Arial"/>
          <w:color w:val="auto"/>
        </w:rPr>
        <w:t xml:space="preserve">Informe sobre el contexto histórico de la región, en torno a la tenencia de la tierra, los conflictos medioambientales, interculturales, prestando especial atención a la forma en que las mujeres han vivido en territorio. Corporación Claretiana Norman Pérez Bello, Comisión de la Verdad y Oxfam. </w:t>
      </w:r>
    </w:p>
    <w:p w14:paraId="75A77FC6" w14:textId="75875612" w:rsidR="001B3F27" w:rsidRDefault="001B3F27" w:rsidP="002D0557">
      <w:pPr>
        <w:jc w:val="both"/>
        <w:rPr>
          <w:rFonts w:ascii="Calibri" w:hAnsi="Calibri" w:cs="Arial"/>
          <w:sz w:val="24"/>
          <w:szCs w:val="24"/>
          <w:lang w:val="es-CO"/>
        </w:rPr>
      </w:pPr>
    </w:p>
    <w:p w14:paraId="63FDE520" w14:textId="748CE97A" w:rsidR="00AF7DA0" w:rsidRDefault="00AF7DA0" w:rsidP="002D0557">
      <w:pPr>
        <w:jc w:val="both"/>
        <w:rPr>
          <w:rFonts w:ascii="Calibri" w:hAnsi="Calibri" w:cs="Arial"/>
          <w:sz w:val="24"/>
          <w:szCs w:val="24"/>
          <w:lang w:val="es-CO"/>
        </w:rPr>
      </w:pPr>
    </w:p>
    <w:p w14:paraId="5CE5F4B7" w14:textId="19EDFEFE" w:rsidR="00AF7DA0" w:rsidRDefault="00AF7DA0" w:rsidP="002D0557">
      <w:pPr>
        <w:jc w:val="both"/>
        <w:rPr>
          <w:rFonts w:ascii="Calibri" w:hAnsi="Calibri" w:cs="Arial"/>
          <w:sz w:val="24"/>
          <w:szCs w:val="24"/>
          <w:lang w:val="es-CO"/>
        </w:rPr>
      </w:pPr>
    </w:p>
    <w:p w14:paraId="5A5C2373" w14:textId="4FBBE2B3" w:rsidR="00AF7DA0" w:rsidRDefault="00AF7DA0" w:rsidP="002D0557">
      <w:pPr>
        <w:jc w:val="both"/>
        <w:rPr>
          <w:rFonts w:ascii="Calibri" w:hAnsi="Calibri" w:cs="Arial"/>
          <w:sz w:val="24"/>
          <w:szCs w:val="24"/>
          <w:lang w:val="es-CO"/>
        </w:rPr>
      </w:pPr>
    </w:p>
    <w:p w14:paraId="75F4D207" w14:textId="77777777" w:rsidR="00AF7DA0" w:rsidRPr="004A7EB2" w:rsidRDefault="00AF7DA0" w:rsidP="002D0557">
      <w:pPr>
        <w:jc w:val="both"/>
        <w:rPr>
          <w:rFonts w:ascii="Calibri" w:hAnsi="Calibri" w:cs="Arial"/>
          <w:sz w:val="24"/>
          <w:szCs w:val="24"/>
          <w:lang w:val="es-CO"/>
        </w:rPr>
      </w:pPr>
    </w:p>
    <w:p w14:paraId="2849A1C9" w14:textId="116F2F76" w:rsidR="00115E22" w:rsidRPr="004A7EB2" w:rsidRDefault="00FF3227" w:rsidP="00E800A3">
      <w:pPr>
        <w:shd w:val="clear" w:color="auto" w:fill="92D050"/>
        <w:jc w:val="center"/>
        <w:rPr>
          <w:rFonts w:ascii="Calibri" w:hAnsi="Calibri" w:cstheme="minorHAnsi"/>
          <w:b/>
          <w:color w:val="FFFFFF" w:themeColor="background1"/>
          <w:sz w:val="24"/>
          <w:szCs w:val="24"/>
          <w:lang w:val="es-CO"/>
        </w:rPr>
      </w:pPr>
      <w:r w:rsidRPr="004A7EB2">
        <w:rPr>
          <w:rFonts w:ascii="Calibri" w:hAnsi="Calibri" w:cstheme="minorHAnsi"/>
          <w:b/>
          <w:color w:val="FFFFFF" w:themeColor="background1"/>
          <w:sz w:val="24"/>
          <w:szCs w:val="24"/>
          <w:lang w:val="es-CO"/>
        </w:rPr>
        <w:t xml:space="preserve">4. </w:t>
      </w:r>
      <w:r w:rsidR="001B3F27" w:rsidRPr="004A7EB2">
        <w:rPr>
          <w:rFonts w:ascii="Calibri" w:hAnsi="Calibri" w:cstheme="minorHAnsi"/>
          <w:b/>
          <w:color w:val="FFFFFF" w:themeColor="background1"/>
          <w:sz w:val="24"/>
          <w:szCs w:val="24"/>
          <w:lang w:val="es-CO"/>
        </w:rPr>
        <w:t xml:space="preserve">RELACIONAMIENTO </w:t>
      </w:r>
      <w:r w:rsidR="00F23C5D" w:rsidRPr="004A7EB2">
        <w:rPr>
          <w:rFonts w:ascii="Calibri" w:hAnsi="Calibri" w:cstheme="minorHAnsi"/>
          <w:b/>
          <w:color w:val="FFFFFF" w:themeColor="background1"/>
          <w:sz w:val="24"/>
          <w:szCs w:val="24"/>
          <w:lang w:val="es-CO"/>
        </w:rPr>
        <w:t>Y ENFOQUES TRANSVERSALES</w:t>
      </w:r>
    </w:p>
    <w:p w14:paraId="7DBF615C" w14:textId="2B04BFD2" w:rsidR="00D96809" w:rsidRPr="004A7EB2" w:rsidRDefault="00D96809" w:rsidP="00AC496C">
      <w:pPr>
        <w:spacing w:after="0" w:line="240" w:lineRule="auto"/>
        <w:jc w:val="both"/>
        <w:rPr>
          <w:rFonts w:ascii="Calibri" w:hAnsi="Calibri" w:cstheme="minorHAnsi"/>
          <w:b/>
          <w:sz w:val="24"/>
          <w:szCs w:val="24"/>
          <w:shd w:val="clear" w:color="auto" w:fill="FFFFFF"/>
          <w:lang w:val="es-CO"/>
        </w:rPr>
      </w:pPr>
    </w:p>
    <w:p w14:paraId="7799F2AF" w14:textId="242EC4F8" w:rsidR="00AC496C" w:rsidRPr="004A7EB2" w:rsidRDefault="00691FE1" w:rsidP="00AC496C">
      <w:pPr>
        <w:spacing w:after="0" w:line="240" w:lineRule="auto"/>
        <w:jc w:val="both"/>
        <w:rPr>
          <w:rFonts w:ascii="Calibri" w:hAnsi="Calibri" w:cstheme="minorHAnsi"/>
          <w:b/>
          <w:sz w:val="24"/>
          <w:szCs w:val="24"/>
          <w:shd w:val="clear" w:color="auto" w:fill="FFFFFF"/>
          <w:lang w:val="es-CO"/>
        </w:rPr>
      </w:pPr>
      <w:r>
        <w:rPr>
          <w:rFonts w:ascii="Calibri" w:hAnsi="Calibri" w:cstheme="minorHAnsi"/>
          <w:b/>
          <w:sz w:val="24"/>
          <w:szCs w:val="24"/>
          <w:shd w:val="clear" w:color="auto" w:fill="FFFFFF"/>
          <w:lang w:val="es-CO"/>
        </w:rPr>
        <w:t xml:space="preserve">4.1 </w:t>
      </w:r>
      <w:r w:rsidR="00AC496C" w:rsidRPr="004A7EB2">
        <w:rPr>
          <w:rFonts w:ascii="Calibri" w:hAnsi="Calibri" w:cstheme="minorHAnsi"/>
          <w:b/>
          <w:sz w:val="24"/>
          <w:szCs w:val="24"/>
          <w:shd w:val="clear" w:color="auto" w:fill="FFFFFF"/>
          <w:lang w:val="es-CO"/>
        </w:rPr>
        <w:t xml:space="preserve">Parteneriado: </w:t>
      </w:r>
    </w:p>
    <w:p w14:paraId="29A60BBE" w14:textId="6272B90D" w:rsidR="00691FE1" w:rsidRDefault="00691FE1" w:rsidP="001B3F27">
      <w:pPr>
        <w:spacing w:after="0" w:line="240" w:lineRule="auto"/>
        <w:jc w:val="both"/>
        <w:rPr>
          <w:rFonts w:ascii="Calibri" w:hAnsi="Calibri" w:cstheme="minorHAnsi"/>
          <w:color w:val="FF0000"/>
          <w:sz w:val="24"/>
          <w:szCs w:val="24"/>
          <w:shd w:val="clear" w:color="auto" w:fill="FFFFFF"/>
          <w:lang w:val="es-CO"/>
        </w:rPr>
      </w:pPr>
    </w:p>
    <w:p w14:paraId="61FDD357" w14:textId="32628C5D" w:rsidR="00691FE1" w:rsidRPr="00AF7DA0" w:rsidRDefault="00691FE1" w:rsidP="00691FE1">
      <w:pPr>
        <w:spacing w:after="0" w:line="240" w:lineRule="auto"/>
        <w:jc w:val="both"/>
        <w:rPr>
          <w:rFonts w:ascii="Calibri" w:hAnsi="Calibri" w:cstheme="minorHAnsi"/>
          <w:sz w:val="24"/>
          <w:szCs w:val="24"/>
          <w:shd w:val="clear" w:color="auto" w:fill="FFFFFF"/>
          <w:lang w:val="es-CO"/>
        </w:rPr>
      </w:pPr>
      <w:r w:rsidRPr="00AF7DA0">
        <w:rPr>
          <w:rFonts w:ascii="Calibri" w:hAnsi="Calibri" w:cstheme="minorHAnsi"/>
          <w:sz w:val="24"/>
          <w:szCs w:val="24"/>
          <w:shd w:val="clear" w:color="auto" w:fill="FFFFFF"/>
          <w:lang w:val="es-CO"/>
        </w:rPr>
        <w:t>Durante el FY 20-21 se fortaleció la alianza con centros académicos como el grupo de género y economía de la Universidad Javeriana con el que se avanzó en un proceso de análisis sobre las desigualdades en el tema laboral para las mujeres en el contexto de la pandemia. Esto fortaleció la generación de evidencia sobre las desigualdades que afectan a las mujeres</w:t>
      </w:r>
      <w:r w:rsidR="007159B4" w:rsidRPr="00AF7DA0">
        <w:rPr>
          <w:rFonts w:ascii="Calibri" w:hAnsi="Calibri" w:cstheme="minorHAnsi"/>
          <w:sz w:val="24"/>
          <w:szCs w:val="24"/>
          <w:shd w:val="clear" w:color="auto" w:fill="FFFFFF"/>
          <w:lang w:val="es-CO"/>
        </w:rPr>
        <w:t xml:space="preserve"> consolidando </w:t>
      </w:r>
      <w:r w:rsidRPr="00AF7DA0">
        <w:rPr>
          <w:rFonts w:ascii="Calibri" w:hAnsi="Calibri" w:cstheme="minorHAnsi"/>
          <w:sz w:val="24"/>
          <w:szCs w:val="24"/>
          <w:shd w:val="clear" w:color="auto" w:fill="FFFFFF"/>
          <w:lang w:val="es-CO"/>
        </w:rPr>
        <w:t xml:space="preserve">una alianza con Oxfam en otros países de LAC, como Perú y Bolivia en torno a la propuesta de Protección de la Amazonía. </w:t>
      </w:r>
      <w:r w:rsidR="00A71ABE" w:rsidRPr="00AF7DA0">
        <w:rPr>
          <w:rFonts w:ascii="Calibri" w:hAnsi="Calibri" w:cstheme="minorHAnsi"/>
          <w:sz w:val="24"/>
          <w:szCs w:val="24"/>
          <w:shd w:val="clear" w:color="auto" w:fill="FFFFFF"/>
          <w:lang w:val="es-CO"/>
        </w:rPr>
        <w:t>Por otra parte, s</w:t>
      </w:r>
      <w:r w:rsidRPr="00AF7DA0">
        <w:rPr>
          <w:rFonts w:ascii="Calibri" w:hAnsi="Calibri" w:cstheme="minorHAnsi"/>
          <w:sz w:val="24"/>
          <w:szCs w:val="24"/>
          <w:shd w:val="clear" w:color="auto" w:fill="FFFFFF"/>
          <w:lang w:val="es-CO"/>
        </w:rPr>
        <w:t xml:space="preserve">e fortaleció la alianza con Bolivia, Cuba, El Salvador y Honduras en torno a la economía del cuidado </w:t>
      </w:r>
      <w:r w:rsidR="007159B4" w:rsidRPr="00AF7DA0">
        <w:rPr>
          <w:rFonts w:ascii="Calibri" w:hAnsi="Calibri" w:cstheme="minorHAnsi"/>
          <w:sz w:val="24"/>
          <w:szCs w:val="24"/>
          <w:shd w:val="clear" w:color="auto" w:fill="FFFFFF"/>
          <w:lang w:val="es-CO"/>
        </w:rPr>
        <w:t>con una perspectiva territorial</w:t>
      </w:r>
      <w:r w:rsidRPr="00AF7DA0">
        <w:rPr>
          <w:rFonts w:ascii="Calibri" w:hAnsi="Calibri" w:cstheme="minorHAnsi"/>
          <w:sz w:val="24"/>
          <w:szCs w:val="24"/>
          <w:shd w:val="clear" w:color="auto" w:fill="FFFFFF"/>
          <w:lang w:val="es-CO"/>
        </w:rPr>
        <w:t xml:space="preserve">. </w:t>
      </w:r>
      <w:r w:rsidR="00AF7DA0">
        <w:rPr>
          <w:rFonts w:ascii="Calibri" w:hAnsi="Calibri" w:cstheme="minorHAnsi"/>
          <w:sz w:val="24"/>
          <w:szCs w:val="24"/>
          <w:shd w:val="clear" w:color="auto" w:fill="FFFFFF"/>
          <w:lang w:val="es-CO"/>
        </w:rPr>
        <w:t xml:space="preserve">Existen aún retos importantes a transcender relacionados </w:t>
      </w:r>
      <w:r w:rsidR="00AF7DA0" w:rsidRPr="00AF7DA0">
        <w:rPr>
          <w:rFonts w:ascii="Calibri" w:hAnsi="Calibri" w:cstheme="minorHAnsi"/>
          <w:sz w:val="24"/>
          <w:szCs w:val="24"/>
          <w:shd w:val="clear" w:color="auto" w:fill="FFFFFF"/>
          <w:lang w:val="es-CO"/>
        </w:rPr>
        <w:t>con</w:t>
      </w:r>
      <w:r w:rsidR="007159B4" w:rsidRPr="00AF7DA0">
        <w:rPr>
          <w:rFonts w:ascii="Calibri" w:hAnsi="Calibri" w:cstheme="minorHAnsi"/>
          <w:sz w:val="24"/>
          <w:szCs w:val="24"/>
          <w:shd w:val="clear" w:color="auto" w:fill="FFFFFF"/>
          <w:lang w:val="es-CO"/>
        </w:rPr>
        <w:t xml:space="preserve"> potencializar la difusión comunicativa de los productos generados y fortalecer la articulación con iniciativas </w:t>
      </w:r>
      <w:r w:rsidR="00AF7DA0">
        <w:rPr>
          <w:rFonts w:ascii="Calibri" w:hAnsi="Calibri" w:cstheme="minorHAnsi"/>
          <w:sz w:val="24"/>
          <w:szCs w:val="24"/>
          <w:shd w:val="clear" w:color="auto" w:fill="FFFFFF"/>
          <w:lang w:val="es-CO"/>
        </w:rPr>
        <w:t xml:space="preserve">a escala regional y </w:t>
      </w:r>
      <w:r w:rsidRPr="00AF7DA0">
        <w:rPr>
          <w:rFonts w:ascii="Calibri" w:hAnsi="Calibri" w:cstheme="minorHAnsi"/>
          <w:sz w:val="24"/>
          <w:szCs w:val="24"/>
          <w:shd w:val="clear" w:color="auto" w:fill="FFFFFF"/>
          <w:lang w:val="es-CO"/>
        </w:rPr>
        <w:t>continuar avanzando</w:t>
      </w:r>
      <w:r w:rsidR="00AF7DA0">
        <w:rPr>
          <w:rFonts w:ascii="Calibri" w:hAnsi="Calibri" w:cstheme="minorHAnsi"/>
          <w:sz w:val="24"/>
          <w:szCs w:val="24"/>
          <w:shd w:val="clear" w:color="auto" w:fill="FFFFFF"/>
          <w:lang w:val="es-CO"/>
        </w:rPr>
        <w:t xml:space="preserve"> en el posicionamiento d</w:t>
      </w:r>
      <w:r w:rsidRPr="00AF7DA0">
        <w:rPr>
          <w:rFonts w:ascii="Calibri" w:hAnsi="Calibri" w:cstheme="minorHAnsi"/>
          <w:sz w:val="24"/>
          <w:szCs w:val="24"/>
          <w:shd w:val="clear" w:color="auto" w:fill="FFFFFF"/>
          <w:lang w:val="es-CO"/>
        </w:rPr>
        <w:t xml:space="preserve">el enfoque </w:t>
      </w:r>
      <w:r w:rsidR="007159B4" w:rsidRPr="00AF7DA0">
        <w:rPr>
          <w:rFonts w:ascii="Calibri" w:hAnsi="Calibri" w:cstheme="minorHAnsi"/>
          <w:sz w:val="24"/>
          <w:szCs w:val="24"/>
          <w:shd w:val="clear" w:color="auto" w:fill="FFFFFF"/>
          <w:lang w:val="es-CO"/>
        </w:rPr>
        <w:t>territorial e interseccional</w:t>
      </w:r>
      <w:r w:rsidRPr="00AF7DA0">
        <w:rPr>
          <w:rFonts w:ascii="Calibri" w:hAnsi="Calibri" w:cstheme="minorHAnsi"/>
          <w:sz w:val="24"/>
          <w:szCs w:val="24"/>
          <w:shd w:val="clear" w:color="auto" w:fill="FFFFFF"/>
          <w:lang w:val="es-CO"/>
        </w:rPr>
        <w:t xml:space="preserve"> </w:t>
      </w:r>
      <w:r w:rsidR="00AF7DA0">
        <w:rPr>
          <w:rFonts w:ascii="Calibri" w:hAnsi="Calibri" w:cstheme="minorHAnsi"/>
          <w:sz w:val="24"/>
          <w:szCs w:val="24"/>
          <w:shd w:val="clear" w:color="auto" w:fill="FFFFFF"/>
          <w:lang w:val="es-CO"/>
        </w:rPr>
        <w:t xml:space="preserve">a nivel de la Confederación. </w:t>
      </w:r>
    </w:p>
    <w:p w14:paraId="61A198E7" w14:textId="77777777" w:rsidR="00691FE1" w:rsidRPr="007159B4" w:rsidRDefault="00691FE1" w:rsidP="00691FE1">
      <w:pPr>
        <w:spacing w:after="0" w:line="240" w:lineRule="auto"/>
        <w:jc w:val="both"/>
        <w:rPr>
          <w:rFonts w:ascii="Calibri" w:hAnsi="Calibri" w:cstheme="minorHAnsi"/>
          <w:sz w:val="24"/>
          <w:szCs w:val="24"/>
          <w:shd w:val="clear" w:color="auto" w:fill="FFFFFF"/>
          <w:lang w:val="es-CO"/>
        </w:rPr>
      </w:pPr>
    </w:p>
    <w:p w14:paraId="093C1C61" w14:textId="77777777" w:rsidR="003E4ED6" w:rsidRDefault="003E4ED6" w:rsidP="007159B4">
      <w:pPr>
        <w:spacing w:after="0" w:line="240" w:lineRule="auto"/>
        <w:jc w:val="both"/>
        <w:rPr>
          <w:rFonts w:ascii="Calibri" w:hAnsi="Calibri" w:cstheme="minorHAnsi"/>
          <w:sz w:val="24"/>
          <w:szCs w:val="24"/>
          <w:shd w:val="clear" w:color="auto" w:fill="FFFFFF"/>
          <w:lang w:val="es-CO"/>
        </w:rPr>
      </w:pPr>
      <w:r>
        <w:rPr>
          <w:rFonts w:ascii="Calibri" w:hAnsi="Calibri" w:cstheme="minorHAnsi"/>
          <w:sz w:val="24"/>
          <w:szCs w:val="24"/>
          <w:shd w:val="clear" w:color="auto" w:fill="FFFFFF"/>
          <w:lang w:val="es-CO"/>
        </w:rPr>
        <w:t>Por otra parte,</w:t>
      </w:r>
      <w:r w:rsidR="007159B4">
        <w:rPr>
          <w:rFonts w:ascii="Calibri" w:hAnsi="Calibri" w:cstheme="minorHAnsi"/>
          <w:sz w:val="24"/>
          <w:szCs w:val="24"/>
          <w:shd w:val="clear" w:color="auto" w:fill="FFFFFF"/>
          <w:lang w:val="es-CO"/>
        </w:rPr>
        <w:t xml:space="preserve"> </w:t>
      </w:r>
      <w:r w:rsidR="00691FE1" w:rsidRPr="00774E75">
        <w:rPr>
          <w:rFonts w:ascii="Calibri" w:hAnsi="Calibri" w:cstheme="minorHAnsi"/>
          <w:sz w:val="24"/>
          <w:szCs w:val="24"/>
          <w:shd w:val="clear" w:color="auto" w:fill="FFFFFF"/>
          <w:lang w:val="es-CO"/>
        </w:rPr>
        <w:t>se logró retomar la relación con Fundación Círculo de Estudios a partir de la miniserie “El Despertar de Helena”, generando dos formulaciones con el gobierno de Navarra, una de ellas ya aprobada y actualmente en ejecución. Esta relación ha permitido el intercambio de saberes alrededor del arte como apuesta de transformación social.</w:t>
      </w:r>
      <w:r w:rsidR="007159B4" w:rsidRPr="007159B4">
        <w:rPr>
          <w:rFonts w:ascii="Calibri" w:hAnsi="Calibri" w:cstheme="minorHAnsi"/>
          <w:sz w:val="24"/>
          <w:szCs w:val="24"/>
          <w:shd w:val="clear" w:color="auto" w:fill="FFFFFF"/>
          <w:lang w:val="es-CO"/>
        </w:rPr>
        <w:t xml:space="preserve"> También, por medio de la “</w:t>
      </w:r>
      <w:r w:rsidR="00691FE1" w:rsidRPr="00774E75">
        <w:rPr>
          <w:rFonts w:ascii="Calibri" w:hAnsi="Calibri" w:cstheme="minorHAnsi"/>
          <w:sz w:val="24"/>
          <w:szCs w:val="24"/>
          <w:shd w:val="clear" w:color="auto" w:fill="FFFFFF"/>
          <w:lang w:val="es-CO"/>
        </w:rPr>
        <w:t xml:space="preserve">Comisión </w:t>
      </w:r>
      <w:r w:rsidR="007159B4" w:rsidRPr="007159B4">
        <w:rPr>
          <w:rFonts w:ascii="Calibri" w:hAnsi="Calibri" w:cstheme="minorHAnsi"/>
          <w:sz w:val="24"/>
          <w:szCs w:val="24"/>
          <w:shd w:val="clear" w:color="auto" w:fill="FFFFFF"/>
          <w:lang w:val="es-CO"/>
        </w:rPr>
        <w:t xml:space="preserve">de sistematicidad víctimas por violencias” </w:t>
      </w:r>
      <w:r w:rsidR="00691FE1" w:rsidRPr="00774E75">
        <w:rPr>
          <w:rFonts w:ascii="Calibri" w:hAnsi="Calibri" w:cstheme="minorHAnsi"/>
          <w:sz w:val="24"/>
          <w:szCs w:val="24"/>
          <w:shd w:val="clear" w:color="auto" w:fill="FFFFFF"/>
          <w:lang w:val="es-CO"/>
        </w:rPr>
        <w:t xml:space="preserve">se consolidó la alianza política entre </w:t>
      </w:r>
      <w:r w:rsidR="007159B4" w:rsidRPr="007159B4">
        <w:rPr>
          <w:rFonts w:ascii="Calibri" w:hAnsi="Calibri" w:cstheme="minorHAnsi"/>
          <w:sz w:val="24"/>
          <w:szCs w:val="24"/>
          <w:shd w:val="clear" w:color="auto" w:fill="FFFFFF"/>
          <w:lang w:val="es-CO"/>
        </w:rPr>
        <w:t xml:space="preserve">diferentes organizaciones entre las que se encuentran; </w:t>
      </w:r>
      <w:r w:rsidR="00691FE1" w:rsidRPr="00774E75">
        <w:rPr>
          <w:rFonts w:ascii="Calibri" w:hAnsi="Calibri" w:cstheme="minorHAnsi"/>
          <w:sz w:val="24"/>
          <w:szCs w:val="24"/>
          <w:shd w:val="clear" w:color="auto" w:fill="FFFFFF"/>
          <w:lang w:val="es-CO"/>
        </w:rPr>
        <w:t xml:space="preserve">la Comisión Colombiana de Juristas, </w:t>
      </w:r>
      <w:r w:rsidR="007159B4" w:rsidRPr="007159B4">
        <w:rPr>
          <w:rFonts w:ascii="Calibri" w:hAnsi="Calibri" w:cstheme="minorHAnsi"/>
          <w:sz w:val="24"/>
          <w:szCs w:val="24"/>
          <w:shd w:val="clear" w:color="auto" w:fill="FFFFFF"/>
          <w:lang w:val="es-CO"/>
        </w:rPr>
        <w:t xml:space="preserve">la </w:t>
      </w:r>
      <w:r w:rsidR="00691FE1" w:rsidRPr="00774E75">
        <w:rPr>
          <w:rFonts w:ascii="Calibri" w:hAnsi="Calibri" w:cstheme="minorHAnsi"/>
          <w:sz w:val="24"/>
          <w:szCs w:val="24"/>
          <w:shd w:val="clear" w:color="auto" w:fill="FFFFFF"/>
          <w:lang w:val="es-CO"/>
        </w:rPr>
        <w:t xml:space="preserve">Fundación Forjando Futuros, </w:t>
      </w:r>
      <w:r w:rsidR="007159B4" w:rsidRPr="007159B4">
        <w:rPr>
          <w:rFonts w:ascii="Calibri" w:hAnsi="Calibri" w:cstheme="minorHAnsi"/>
          <w:sz w:val="24"/>
          <w:szCs w:val="24"/>
          <w:shd w:val="clear" w:color="auto" w:fill="FFFFFF"/>
          <w:lang w:val="es-CO"/>
        </w:rPr>
        <w:t xml:space="preserve">el </w:t>
      </w:r>
      <w:r w:rsidR="00691FE1" w:rsidRPr="00774E75">
        <w:rPr>
          <w:rFonts w:ascii="Calibri" w:hAnsi="Calibri" w:cstheme="minorHAnsi"/>
          <w:sz w:val="24"/>
          <w:szCs w:val="24"/>
          <w:shd w:val="clear" w:color="auto" w:fill="FFFFFF"/>
          <w:lang w:val="es-CO"/>
        </w:rPr>
        <w:t xml:space="preserve">Instituto de Estudios para el Desarrollo y la Paz –Indepaz-, </w:t>
      </w:r>
      <w:r w:rsidR="007159B4" w:rsidRPr="007159B4">
        <w:rPr>
          <w:rFonts w:ascii="Calibri" w:hAnsi="Calibri" w:cstheme="minorHAnsi"/>
          <w:sz w:val="24"/>
          <w:szCs w:val="24"/>
          <w:shd w:val="clear" w:color="auto" w:fill="FFFFFF"/>
          <w:lang w:val="es-CO"/>
        </w:rPr>
        <w:t xml:space="preserve">la </w:t>
      </w:r>
      <w:r w:rsidR="00691FE1" w:rsidRPr="00774E75">
        <w:rPr>
          <w:rFonts w:ascii="Calibri" w:hAnsi="Calibri" w:cstheme="minorHAnsi"/>
          <w:sz w:val="24"/>
          <w:szCs w:val="24"/>
          <w:shd w:val="clear" w:color="auto" w:fill="FFFFFF"/>
          <w:lang w:val="es-CO"/>
        </w:rPr>
        <w:t>Comisión Intereclesial de Justicia y Paz, Somos Defensores</w:t>
      </w:r>
      <w:r w:rsidR="007159B4" w:rsidRPr="007159B4">
        <w:rPr>
          <w:rFonts w:ascii="Calibri" w:hAnsi="Calibri" w:cstheme="minorHAnsi"/>
          <w:sz w:val="24"/>
          <w:szCs w:val="24"/>
          <w:shd w:val="clear" w:color="auto" w:fill="FFFFFF"/>
          <w:lang w:val="es-CO"/>
        </w:rPr>
        <w:t>, Protección Internacional y Oxfam Colombia. Esta alianza ha permitido la</w:t>
      </w:r>
      <w:r w:rsidR="00691FE1" w:rsidRPr="00774E75">
        <w:rPr>
          <w:rFonts w:ascii="Calibri" w:hAnsi="Calibri" w:cstheme="minorHAnsi"/>
          <w:sz w:val="24"/>
          <w:szCs w:val="24"/>
          <w:shd w:val="clear" w:color="auto" w:fill="FFFFFF"/>
          <w:lang w:val="es-CO"/>
        </w:rPr>
        <w:t xml:space="preserve"> elaboración </w:t>
      </w:r>
      <w:r w:rsidR="007159B4" w:rsidRPr="007159B4">
        <w:rPr>
          <w:rFonts w:ascii="Calibri" w:hAnsi="Calibri" w:cstheme="minorHAnsi"/>
          <w:sz w:val="24"/>
          <w:szCs w:val="24"/>
          <w:shd w:val="clear" w:color="auto" w:fill="FFFFFF"/>
          <w:lang w:val="es-CO"/>
        </w:rPr>
        <w:t xml:space="preserve">de </w:t>
      </w:r>
      <w:r w:rsidR="00691FE1" w:rsidRPr="00774E75">
        <w:rPr>
          <w:rFonts w:ascii="Calibri" w:hAnsi="Calibri" w:cstheme="minorHAnsi"/>
          <w:sz w:val="24"/>
          <w:szCs w:val="24"/>
          <w:shd w:val="clear" w:color="auto" w:fill="FFFFFF"/>
          <w:lang w:val="es-CO"/>
        </w:rPr>
        <w:t>un informe sobre el asesinato de líderes y lideresas sociales desde una perspectiva criminalística en los departamentos de Antioquia, Chocó, Córdoba y Cauca</w:t>
      </w:r>
      <w:r w:rsidR="007159B4" w:rsidRPr="007159B4">
        <w:rPr>
          <w:rFonts w:ascii="Calibri" w:hAnsi="Calibri" w:cstheme="minorHAnsi"/>
          <w:sz w:val="24"/>
          <w:szCs w:val="24"/>
          <w:shd w:val="clear" w:color="auto" w:fill="FFFFFF"/>
          <w:lang w:val="es-CO"/>
        </w:rPr>
        <w:t xml:space="preserve">. </w:t>
      </w:r>
    </w:p>
    <w:p w14:paraId="7910D99A" w14:textId="77777777" w:rsidR="003E4ED6" w:rsidRDefault="003E4ED6" w:rsidP="007159B4">
      <w:pPr>
        <w:spacing w:after="0" w:line="240" w:lineRule="auto"/>
        <w:jc w:val="both"/>
        <w:rPr>
          <w:rFonts w:ascii="Calibri" w:hAnsi="Calibri" w:cstheme="minorHAnsi"/>
          <w:sz w:val="24"/>
          <w:szCs w:val="24"/>
          <w:shd w:val="clear" w:color="auto" w:fill="FFFFFF"/>
          <w:lang w:val="es-CO"/>
        </w:rPr>
      </w:pPr>
    </w:p>
    <w:p w14:paraId="38325D6A" w14:textId="77777777" w:rsidR="00C5210F" w:rsidRDefault="003E4ED6" w:rsidP="00C5210F">
      <w:pPr>
        <w:spacing w:after="0" w:line="240" w:lineRule="auto"/>
        <w:jc w:val="both"/>
        <w:rPr>
          <w:rFonts w:ascii="Calibri" w:hAnsi="Calibri" w:cstheme="minorHAnsi"/>
          <w:sz w:val="24"/>
          <w:szCs w:val="24"/>
          <w:shd w:val="clear" w:color="auto" w:fill="FFFFFF"/>
          <w:lang w:val="es-CO"/>
        </w:rPr>
      </w:pPr>
      <w:r>
        <w:rPr>
          <w:rFonts w:ascii="Calibri" w:hAnsi="Calibri" w:cstheme="minorHAnsi"/>
          <w:sz w:val="24"/>
          <w:szCs w:val="24"/>
          <w:shd w:val="clear" w:color="auto" w:fill="FFFFFF"/>
          <w:lang w:val="es-CO"/>
        </w:rPr>
        <w:t>También</w:t>
      </w:r>
      <w:r w:rsidR="007159B4">
        <w:rPr>
          <w:rFonts w:ascii="Calibri" w:hAnsi="Calibri" w:cstheme="minorHAnsi"/>
          <w:sz w:val="24"/>
          <w:szCs w:val="24"/>
          <w:shd w:val="clear" w:color="auto" w:fill="FFFFFF"/>
          <w:lang w:val="es-CO"/>
        </w:rPr>
        <w:t>, e</w:t>
      </w:r>
      <w:r w:rsidR="007159B4" w:rsidRPr="007159B4">
        <w:rPr>
          <w:rFonts w:ascii="Calibri" w:hAnsi="Calibri" w:cstheme="minorHAnsi"/>
          <w:sz w:val="24"/>
          <w:szCs w:val="24"/>
          <w:shd w:val="clear" w:color="auto" w:fill="FFFFFF"/>
          <w:lang w:val="es-CO"/>
        </w:rPr>
        <w:t xml:space="preserve">n contexto de pandemia y ampliando la acción humanitaria en el país al departamento de Arauca, se estableció la alianza con la organización local APOYAR la cual implicó un acompañamiento remoto y una comunicación fluida para el desarrollo de tres intervenciones en el territorio. </w:t>
      </w:r>
    </w:p>
    <w:p w14:paraId="45326E3E" w14:textId="77777777" w:rsidR="00C5210F" w:rsidRDefault="00C5210F" w:rsidP="00C5210F">
      <w:pPr>
        <w:spacing w:after="0" w:line="240" w:lineRule="auto"/>
        <w:jc w:val="both"/>
        <w:rPr>
          <w:rFonts w:ascii="Calibri" w:hAnsi="Calibri" w:cstheme="minorHAnsi"/>
          <w:sz w:val="24"/>
          <w:szCs w:val="24"/>
          <w:shd w:val="clear" w:color="auto" w:fill="FFFFFF"/>
          <w:lang w:val="es-CO"/>
        </w:rPr>
      </w:pPr>
    </w:p>
    <w:p w14:paraId="0F5CA40A" w14:textId="197B24A3" w:rsidR="00C5210F" w:rsidRPr="00C5210F" w:rsidRDefault="00C5210F" w:rsidP="00C5210F">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En materia de liderazgo local humanitario la participación de las socias en conversatorios y encuentros han sido acciones fundamentales para la reflexión desde las voces de las organizaciones sobre cómo se ha implementado el enfoque en lo local. Se reconoce el acompañamiento de las organizaciones socias de la estrategia humanitaria de país en la capacitación en los temas que consideran como fundamentales para reconocerse como actores humanitarios. Además, la participación con voz y voto dentro de los espacios de la arquitectura humanitaria, bajo la cual representan las voces de su agenda a nivel local y su lectura de los territorios y las necesidades de las personas. </w:t>
      </w:r>
    </w:p>
    <w:p w14:paraId="69043F47" w14:textId="164BC013" w:rsidR="00691FE1" w:rsidRPr="00774E75" w:rsidRDefault="00691FE1" w:rsidP="007159B4">
      <w:pPr>
        <w:spacing w:after="0" w:line="240" w:lineRule="auto"/>
        <w:rPr>
          <w:rFonts w:ascii="Calibri" w:hAnsi="Calibri" w:cstheme="minorHAnsi"/>
          <w:sz w:val="24"/>
          <w:szCs w:val="24"/>
          <w:shd w:val="clear" w:color="auto" w:fill="FFFFFF"/>
          <w:lang w:val="es-CO"/>
        </w:rPr>
      </w:pPr>
    </w:p>
    <w:p w14:paraId="0B9C6013" w14:textId="7C26C832" w:rsidR="00DD7D17" w:rsidRPr="00C5210F" w:rsidRDefault="003E4ED6" w:rsidP="003E4ED6">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b/>
          <w:sz w:val="24"/>
          <w:szCs w:val="24"/>
          <w:shd w:val="clear" w:color="auto" w:fill="FFFFFF"/>
          <w:lang w:val="es-CO"/>
        </w:rPr>
        <w:t xml:space="preserve">Desde </w:t>
      </w:r>
      <w:r w:rsidR="00DD7D17" w:rsidRPr="00C5210F">
        <w:rPr>
          <w:rFonts w:ascii="Calibri" w:hAnsi="Calibri"/>
          <w:b/>
          <w:sz w:val="24"/>
          <w:szCs w:val="24"/>
        </w:rPr>
        <w:t>la Dirección Ejecutiva</w:t>
      </w:r>
      <w:r w:rsidR="00DD7D17" w:rsidRPr="00C5210F">
        <w:rPr>
          <w:rFonts w:ascii="Calibri" w:hAnsi="Calibri"/>
          <w:sz w:val="24"/>
          <w:szCs w:val="24"/>
        </w:rPr>
        <w:t xml:space="preserve"> </w:t>
      </w:r>
      <w:r w:rsidRPr="00C5210F">
        <w:rPr>
          <w:rFonts w:ascii="Calibri" w:hAnsi="Calibri"/>
          <w:sz w:val="24"/>
          <w:szCs w:val="24"/>
        </w:rPr>
        <w:t xml:space="preserve">se </w:t>
      </w:r>
      <w:r w:rsidR="00DD7D17" w:rsidRPr="00C5210F">
        <w:rPr>
          <w:rFonts w:ascii="Calibri" w:hAnsi="Calibri"/>
          <w:sz w:val="24"/>
          <w:szCs w:val="24"/>
        </w:rPr>
        <w:t xml:space="preserve">desarrolló una importante agenda con el fin de crear espacios de trabajo e identificar intereses y oportunidades a capitalizar por OCO a través de su apuesta estratégica en el país para los próximos años. Los encuentros a destacar durante el 2020 fueron: </w:t>
      </w:r>
    </w:p>
    <w:p w14:paraId="1179CFFA" w14:textId="578C5F03" w:rsidR="00DD7D17" w:rsidRPr="00C5210F" w:rsidRDefault="00DD7D17" w:rsidP="00DD7D17">
      <w:pPr>
        <w:pStyle w:val="Sinespaciado"/>
        <w:rPr>
          <w:rFonts w:ascii="Calibri" w:hAnsi="Calibri"/>
          <w:iCs/>
          <w:sz w:val="24"/>
          <w:szCs w:val="24"/>
        </w:rPr>
      </w:pPr>
    </w:p>
    <w:p w14:paraId="091E78E5" w14:textId="6D6331C9" w:rsidR="00DD7D17" w:rsidRPr="00C5210F" w:rsidRDefault="00DD7D17" w:rsidP="00DD7D17">
      <w:pPr>
        <w:pStyle w:val="Sinespaciado"/>
        <w:rPr>
          <w:rFonts w:ascii="Calibri" w:hAnsi="Calibri"/>
          <w:sz w:val="24"/>
          <w:szCs w:val="24"/>
        </w:rPr>
      </w:pPr>
      <w:r w:rsidRPr="00C5210F">
        <w:rPr>
          <w:rFonts w:ascii="Calibri" w:hAnsi="Calibri"/>
          <w:iCs/>
          <w:sz w:val="24"/>
          <w:szCs w:val="24"/>
        </w:rPr>
        <w:t xml:space="preserve">Con el Gobierno </w:t>
      </w:r>
    </w:p>
    <w:p w14:paraId="1CAF335C" w14:textId="77777777" w:rsidR="00DD7D17" w:rsidRPr="00C5210F" w:rsidRDefault="00DD7D17" w:rsidP="00DD7D17">
      <w:pPr>
        <w:pStyle w:val="Sinespaciado"/>
        <w:rPr>
          <w:rFonts w:ascii="Calibri" w:hAnsi="Calibri"/>
          <w:sz w:val="24"/>
          <w:szCs w:val="24"/>
        </w:rPr>
      </w:pPr>
    </w:p>
    <w:p w14:paraId="7110A14F" w14:textId="4B552668" w:rsidR="00DD7D17" w:rsidRPr="00C5210F" w:rsidRDefault="00DD7D17" w:rsidP="00DD7D17">
      <w:pPr>
        <w:pStyle w:val="Sinespaciado"/>
        <w:rPr>
          <w:rFonts w:ascii="Calibri" w:hAnsi="Calibri"/>
          <w:sz w:val="24"/>
          <w:szCs w:val="24"/>
        </w:rPr>
      </w:pPr>
      <w:r w:rsidRPr="00C5210F">
        <w:rPr>
          <w:rFonts w:ascii="Calibri" w:hAnsi="Calibri"/>
          <w:sz w:val="24"/>
          <w:szCs w:val="24"/>
        </w:rPr>
        <w:t xml:space="preserve">Procuraduría: </w:t>
      </w:r>
    </w:p>
    <w:p w14:paraId="260955C7"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la cumbre ciudadana de Cartagena. </w:t>
      </w:r>
    </w:p>
    <w:p w14:paraId="4F2C735B"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Reunión uno a uno con el Procurador para ofrecer la metodología de las cumbres. </w:t>
      </w:r>
    </w:p>
    <w:p w14:paraId="77524F82"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Invitación a participar en el diseño de la cumbre desde el grupo de trabajo (Reconocimiento y Diversidad) de los cinco ejes temáticos para la cumbre de noviembre de 2020. El tema de la cumbre toda ha sido asumido en torno a la realidad de la fractura del sentido de la vida digna, tema que fue propuesto y posesionado por Oxfam. </w:t>
      </w:r>
    </w:p>
    <w:p w14:paraId="2BC12C2F" w14:textId="77777777" w:rsidR="00DD7D17" w:rsidRPr="00C5210F" w:rsidRDefault="00DD7D17" w:rsidP="00DD7D17">
      <w:pPr>
        <w:pStyle w:val="Sinespaciado"/>
        <w:rPr>
          <w:rFonts w:ascii="Calibri" w:hAnsi="Calibri"/>
          <w:sz w:val="24"/>
          <w:szCs w:val="24"/>
        </w:rPr>
      </w:pPr>
    </w:p>
    <w:p w14:paraId="2CC8C797" w14:textId="77777777" w:rsidR="00DD7D17" w:rsidRPr="00C5210F" w:rsidRDefault="00DD7D17" w:rsidP="00DD7D17">
      <w:pPr>
        <w:pStyle w:val="Sinespaciado"/>
        <w:rPr>
          <w:rFonts w:ascii="Calibri" w:hAnsi="Calibri"/>
          <w:sz w:val="24"/>
          <w:szCs w:val="24"/>
        </w:rPr>
      </w:pPr>
      <w:r w:rsidRPr="00C5210F">
        <w:rPr>
          <w:rFonts w:ascii="Calibri" w:hAnsi="Calibri"/>
          <w:sz w:val="24"/>
          <w:szCs w:val="24"/>
        </w:rPr>
        <w:t xml:space="preserve">ICBF: </w:t>
      </w:r>
    </w:p>
    <w:p w14:paraId="2D9DAE65" w14:textId="77777777" w:rsidR="00DD7D17" w:rsidRPr="00C5210F" w:rsidRDefault="00DD7D17" w:rsidP="00DD7D17">
      <w:pPr>
        <w:pStyle w:val="Sinespaciado"/>
        <w:rPr>
          <w:rFonts w:ascii="Calibri" w:hAnsi="Calibri"/>
          <w:sz w:val="24"/>
          <w:szCs w:val="24"/>
        </w:rPr>
      </w:pPr>
      <w:r w:rsidRPr="00C5210F">
        <w:rPr>
          <w:rFonts w:ascii="Calibri" w:hAnsi="Calibri"/>
          <w:sz w:val="24"/>
          <w:szCs w:val="24"/>
        </w:rPr>
        <w:t xml:space="preserve">- Reunión con la anterior directora del ICBF y su equipo de liderazgo para compartir los resultados de la publicación N.8 del Observatorio del programa sobre protección de NNJA. </w:t>
      </w:r>
    </w:p>
    <w:p w14:paraId="1538178F" w14:textId="77777777" w:rsidR="00DD7D17" w:rsidRPr="00C5210F" w:rsidRDefault="00DD7D17" w:rsidP="00DD7D17">
      <w:pPr>
        <w:pStyle w:val="Sinespaciado"/>
        <w:rPr>
          <w:rFonts w:ascii="Calibri" w:hAnsi="Calibri"/>
          <w:sz w:val="24"/>
          <w:szCs w:val="24"/>
        </w:rPr>
      </w:pPr>
    </w:p>
    <w:p w14:paraId="23EC8BA3" w14:textId="77777777" w:rsidR="00DD7D17" w:rsidRPr="00C5210F" w:rsidRDefault="00DD7D17" w:rsidP="00DD7D17">
      <w:pPr>
        <w:pStyle w:val="Sinespaciado"/>
        <w:rPr>
          <w:rFonts w:ascii="Calibri" w:hAnsi="Calibri"/>
          <w:sz w:val="24"/>
          <w:szCs w:val="24"/>
        </w:rPr>
      </w:pPr>
      <w:r w:rsidRPr="00C5210F">
        <w:rPr>
          <w:rFonts w:ascii="Calibri" w:hAnsi="Calibri"/>
          <w:iCs/>
          <w:sz w:val="24"/>
          <w:szCs w:val="24"/>
        </w:rPr>
        <w:t xml:space="preserve">Con los Medios de comunicación </w:t>
      </w:r>
    </w:p>
    <w:p w14:paraId="34635565" w14:textId="77777777" w:rsidR="00DD7D17" w:rsidRPr="00C5210F" w:rsidRDefault="00DD7D17" w:rsidP="00DD7D17">
      <w:pPr>
        <w:pStyle w:val="Sinespaciado"/>
        <w:rPr>
          <w:rFonts w:ascii="Calibri" w:hAnsi="Calibri"/>
          <w:sz w:val="24"/>
          <w:szCs w:val="24"/>
        </w:rPr>
      </w:pPr>
    </w:p>
    <w:p w14:paraId="44B5B904" w14:textId="0090218A"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entrevistas con caracol, RCN, Red+, La W, Caracol radio, Radio Javeriana, Radio Canarias, y Revista Semana, entre otros para presentar resultados de investigaciones y acciones Oxfam sobre reclutamiento de Niños, Niñas y Adolescentes (NNA), sobre Desigualdades y Covid, sobre el enriquecimiento de los más ricos en tiempos de Covid, sobre la ruralidad colombiana y sobre el etnocidio en la Amazonía. </w:t>
      </w:r>
    </w:p>
    <w:p w14:paraId="0A87AF44"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paneles diversos para conversar sobre los mismos temas listado arriba. </w:t>
      </w:r>
    </w:p>
    <w:p w14:paraId="125B6AE5"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Lanzamiento de la serie </w:t>
      </w:r>
      <w:r w:rsidRPr="00C5210F">
        <w:rPr>
          <w:rFonts w:ascii="Calibri" w:hAnsi="Calibri"/>
          <w:i/>
          <w:iCs/>
          <w:sz w:val="24"/>
          <w:szCs w:val="24"/>
        </w:rPr>
        <w:t>El Despertar de Helena</w:t>
      </w:r>
      <w:r w:rsidRPr="00C5210F">
        <w:rPr>
          <w:rFonts w:ascii="Calibri" w:hAnsi="Calibri"/>
          <w:sz w:val="24"/>
          <w:szCs w:val="24"/>
        </w:rPr>
        <w:t xml:space="preserve">, una serie escalonada de cuatro capítulos para visibilizar las violencias contras lideresas sociales. </w:t>
      </w:r>
    </w:p>
    <w:p w14:paraId="58208697" w14:textId="77777777" w:rsidR="00DD7D17" w:rsidRPr="00C5210F" w:rsidRDefault="00DD7D17" w:rsidP="00DD7D17">
      <w:pPr>
        <w:pStyle w:val="Sinespaciado"/>
        <w:rPr>
          <w:rFonts w:ascii="Calibri" w:hAnsi="Calibri"/>
          <w:sz w:val="24"/>
          <w:szCs w:val="24"/>
        </w:rPr>
      </w:pPr>
    </w:p>
    <w:p w14:paraId="72D83FEB" w14:textId="277907C2" w:rsidR="00DD7D17" w:rsidRPr="00C5210F" w:rsidRDefault="00DD7D17" w:rsidP="00DD7D17">
      <w:pPr>
        <w:pStyle w:val="Sinespaciado"/>
        <w:rPr>
          <w:rFonts w:ascii="Calibri" w:hAnsi="Calibri"/>
          <w:iCs/>
          <w:sz w:val="24"/>
          <w:szCs w:val="24"/>
        </w:rPr>
      </w:pPr>
      <w:r w:rsidRPr="00C5210F">
        <w:rPr>
          <w:rFonts w:ascii="Calibri" w:hAnsi="Calibri"/>
          <w:iCs/>
          <w:sz w:val="24"/>
          <w:szCs w:val="24"/>
        </w:rPr>
        <w:t xml:space="preserve">Con la comunidad internacional y embajadas </w:t>
      </w:r>
    </w:p>
    <w:p w14:paraId="692B5931" w14:textId="77777777" w:rsidR="00DD7D17" w:rsidRPr="00C5210F" w:rsidRDefault="00DD7D17" w:rsidP="00DD7D17">
      <w:pPr>
        <w:pStyle w:val="Sinespaciado"/>
        <w:rPr>
          <w:rFonts w:ascii="Calibri" w:hAnsi="Calibri"/>
          <w:sz w:val="24"/>
          <w:szCs w:val="24"/>
        </w:rPr>
      </w:pPr>
    </w:p>
    <w:p w14:paraId="6D191E3E"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Reuniones con Embajadas de España, Irlanda, Suecia y Canadá, así como con Unión Europea para seguir consolidando cercanía y confianza. </w:t>
      </w:r>
    </w:p>
    <w:p w14:paraId="77AA24BC"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el espacio de desarrollo estratégico de AECID. </w:t>
      </w:r>
    </w:p>
    <w:p w14:paraId="55503602"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Conexión con la embajada de USA en Colombia con la que quedó pendiente y aún comprometida para realizarse una reunión de conocimiento mutuo y exploración para espacios de intercambio. </w:t>
      </w:r>
    </w:p>
    <w:p w14:paraId="0134D25B"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con la Plataforma Puentes Ciudadanos Colombia Venezuela, liderada por Socorro Ramírez, buscando la acción efectiva de la diplomacia ciudadana. </w:t>
      </w:r>
    </w:p>
    <w:p w14:paraId="6276A88D"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el Foro de ONG humanitarias internacionales, aportando información desde las prácticas Oxfam y participando en los espacios estratégicos para no desvincularnos formalmente. </w:t>
      </w:r>
    </w:p>
    <w:p w14:paraId="7D2D0B9A"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el Espacio para la Cooperación para la Paz (ECP), aportando en acciones de incidencia pública de protección y paz, y en los espacios de planeación estratégica. </w:t>
      </w:r>
    </w:p>
    <w:p w14:paraId="44230B35"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ABColombia. </w:t>
      </w:r>
    </w:p>
    <w:p w14:paraId="0F71B843"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con OIDHACO. </w:t>
      </w:r>
    </w:p>
    <w:p w14:paraId="18B6AB2C"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Participación en la Mesa de Empresas y Derechos Humanos. </w:t>
      </w:r>
    </w:p>
    <w:p w14:paraId="32D17FBE" w14:textId="47A1053D"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Reuniones de acercamiento con ECHO para la respuesta migratoria y la Amazonía y en coordinación con la regional </w:t>
      </w:r>
      <w:r w:rsidR="001B3F27" w:rsidRPr="00C5210F">
        <w:rPr>
          <w:rFonts w:ascii="Calibri" w:hAnsi="Calibri"/>
          <w:sz w:val="24"/>
          <w:szCs w:val="24"/>
        </w:rPr>
        <w:t xml:space="preserve">LAC. </w:t>
      </w:r>
    </w:p>
    <w:p w14:paraId="2A1E5DD0"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Alianza con La Federación Mundial Luterana en una alianza con FAO Colombia. </w:t>
      </w:r>
    </w:p>
    <w:p w14:paraId="6A01BA78"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Encuentro con directores de ECHO y FAO Colombia. </w:t>
      </w:r>
    </w:p>
    <w:p w14:paraId="5F5B797D" w14:textId="67C5352D" w:rsidR="00DD7D17" w:rsidRPr="00C5210F" w:rsidRDefault="00DD7D17" w:rsidP="00DD7D17">
      <w:pPr>
        <w:pStyle w:val="Sinespaciado"/>
        <w:rPr>
          <w:rFonts w:ascii="Calibri" w:hAnsi="Calibri"/>
          <w:sz w:val="24"/>
          <w:szCs w:val="24"/>
        </w:rPr>
      </w:pPr>
    </w:p>
    <w:p w14:paraId="53509FD4" w14:textId="77777777" w:rsidR="00DD7D17" w:rsidRPr="00C5210F" w:rsidRDefault="00DD7D17" w:rsidP="00DD7D17">
      <w:pPr>
        <w:pStyle w:val="Sinespaciado"/>
        <w:rPr>
          <w:rFonts w:ascii="Calibri" w:hAnsi="Calibri"/>
          <w:sz w:val="24"/>
          <w:szCs w:val="24"/>
        </w:rPr>
      </w:pPr>
    </w:p>
    <w:p w14:paraId="571065AD" w14:textId="77777777" w:rsidR="00DD7D17" w:rsidRPr="00C5210F" w:rsidRDefault="00DD7D17" w:rsidP="00DD7D17">
      <w:pPr>
        <w:pStyle w:val="Sinespaciado"/>
        <w:rPr>
          <w:rFonts w:ascii="Calibri" w:hAnsi="Calibri"/>
          <w:sz w:val="24"/>
          <w:szCs w:val="24"/>
        </w:rPr>
      </w:pPr>
      <w:r w:rsidRPr="00C5210F">
        <w:rPr>
          <w:rFonts w:ascii="Calibri" w:hAnsi="Calibri"/>
          <w:iCs/>
          <w:sz w:val="24"/>
          <w:szCs w:val="24"/>
        </w:rPr>
        <w:t xml:space="preserve">Con Organizaciones y actores estratégicos de nivel nacional </w:t>
      </w:r>
    </w:p>
    <w:p w14:paraId="74721EAA" w14:textId="77777777" w:rsidR="00DD7D17" w:rsidRPr="00C5210F" w:rsidRDefault="00DD7D17" w:rsidP="00DD7D17">
      <w:pPr>
        <w:pStyle w:val="Sinespaciado"/>
        <w:rPr>
          <w:rFonts w:ascii="Calibri" w:hAnsi="Calibri"/>
          <w:sz w:val="24"/>
          <w:szCs w:val="24"/>
        </w:rPr>
      </w:pPr>
    </w:p>
    <w:p w14:paraId="2B1979A3" w14:textId="34C13DF1"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Oxfam convocó a Diakonía, CINEP, IMCA, SJPanamazónico, Suyusama, y Centro InterCultural de la Universidad Javeriana de Cali a una alianza para desarrollar una agenda de influencia pública sobre narrativas de sentido Post covid y desigualdades. </w:t>
      </w:r>
    </w:p>
    <w:p w14:paraId="0B5C2940"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Exploración de alianza con ActionAid. </w:t>
      </w:r>
    </w:p>
    <w:p w14:paraId="69A73737"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Reuniones bilaterales para establecer alianzas programáticas y estratégicas con los equipos de liderazgo de CINEP, Diakonía y Empresas y Derechos Humanos. Con cada organización se ha dado un ejercicio de varios encuentros bilaterales para conocernos, entender lo que cada una hace, e identificar posibles lugares de conexión en la acción </w:t>
      </w:r>
    </w:p>
    <w:p w14:paraId="4EFE374F"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Lanzamiento del proceso Menstruación Sin Impuestos, en asocio con FESCOL, La mesa de la Economía del Cuidado y CEDETRABAJO. </w:t>
      </w:r>
    </w:p>
    <w:p w14:paraId="099CB4FC" w14:textId="77777777"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Firma de acuerdo alianza y apoyo con la Comisión de la Verdad, acción clara de Oxfam para confirmar la apuesta por la paz del país. </w:t>
      </w:r>
    </w:p>
    <w:p w14:paraId="5BD7CE82" w14:textId="5DB17EBB" w:rsidR="00DD7D17" w:rsidRPr="00C5210F" w:rsidRDefault="00DD7D17" w:rsidP="001B3F27">
      <w:pPr>
        <w:pStyle w:val="Sinespaciado"/>
        <w:jc w:val="both"/>
        <w:rPr>
          <w:rFonts w:ascii="Calibri" w:hAnsi="Calibri"/>
          <w:sz w:val="24"/>
          <w:szCs w:val="24"/>
        </w:rPr>
      </w:pPr>
      <w:r w:rsidRPr="00C5210F">
        <w:rPr>
          <w:rFonts w:ascii="Calibri" w:hAnsi="Calibri"/>
          <w:sz w:val="24"/>
          <w:szCs w:val="24"/>
        </w:rPr>
        <w:t xml:space="preserve">- Establecimiento de acciones de colaboración con la Universidad Javeriana, ICESI, Centro Intercultural de la Javeriana de Cali. </w:t>
      </w:r>
    </w:p>
    <w:p w14:paraId="702C0050" w14:textId="1291E1DC" w:rsidR="00396103" w:rsidRPr="00C5210F" w:rsidRDefault="00396103" w:rsidP="00AC496C">
      <w:pPr>
        <w:spacing w:after="0" w:line="240" w:lineRule="auto"/>
        <w:jc w:val="both"/>
        <w:rPr>
          <w:rFonts w:ascii="Calibri" w:hAnsi="Calibri" w:cstheme="minorHAnsi"/>
          <w:i/>
          <w:sz w:val="24"/>
          <w:szCs w:val="24"/>
          <w:shd w:val="clear" w:color="auto" w:fill="FFFFFF"/>
          <w:lang w:val="es-CO"/>
        </w:rPr>
      </w:pPr>
    </w:p>
    <w:p w14:paraId="01927284" w14:textId="65B6FCB5" w:rsidR="00396103" w:rsidRPr="00C5210F" w:rsidRDefault="00DD7D17" w:rsidP="00AC496C">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Con organizaciones socias y aliadas de Oxfam Colombia</w:t>
      </w:r>
    </w:p>
    <w:p w14:paraId="3809A42A" w14:textId="657FCEB0" w:rsidR="00DD7D17" w:rsidRPr="00C5210F" w:rsidRDefault="00DD7D17" w:rsidP="00AC496C">
      <w:pPr>
        <w:spacing w:after="0" w:line="240" w:lineRule="auto"/>
        <w:jc w:val="both"/>
        <w:rPr>
          <w:rFonts w:ascii="Calibri" w:hAnsi="Calibri" w:cstheme="minorHAnsi"/>
          <w:i/>
          <w:sz w:val="24"/>
          <w:szCs w:val="24"/>
          <w:shd w:val="clear" w:color="auto" w:fill="FFFFFF"/>
          <w:lang w:val="es-CO"/>
        </w:rPr>
      </w:pPr>
    </w:p>
    <w:p w14:paraId="3743D13E" w14:textId="77777777" w:rsidR="00DD7D17" w:rsidRPr="00C5210F" w:rsidRDefault="00DD7D17" w:rsidP="001B3F27">
      <w:pPr>
        <w:autoSpaceDE w:val="0"/>
        <w:autoSpaceDN w:val="0"/>
        <w:adjustRightInd w:val="0"/>
        <w:spacing w:after="0" w:line="240" w:lineRule="auto"/>
        <w:jc w:val="both"/>
        <w:rPr>
          <w:rFonts w:ascii="Calibri" w:hAnsi="Calibri" w:cs="Arial"/>
          <w:sz w:val="24"/>
          <w:szCs w:val="24"/>
          <w:lang w:val="es-CO"/>
        </w:rPr>
      </w:pPr>
      <w:r w:rsidRPr="00C5210F">
        <w:rPr>
          <w:rFonts w:ascii="Calibri" w:hAnsi="Calibri" w:cs="Arial"/>
          <w:sz w:val="24"/>
          <w:szCs w:val="24"/>
          <w:lang w:val="es-CO"/>
        </w:rPr>
        <w:t xml:space="preserve">En el marco de la contingencia generada por el COVID-19, fue necesario realizar ajustes a cronogramas y estrategias de trabajo. Las organizaciones socias y equipos de trabajo tuvieron que tomar medidas urgentes para minimizar la exposición al contagio. Al mismo tiempo, la grave ola de violencia contra personas defensoras de los DDHH, precipitó a las organizaciones y mujeres con las que trabajamos a adoptar ágilmente las herramientas de conexión e intercambio virtual, importantes para fortalecer agendas políticas y denunciar la situación en los territorios. </w:t>
      </w:r>
    </w:p>
    <w:p w14:paraId="0FB827C0" w14:textId="77777777" w:rsidR="00DD7D17" w:rsidRPr="00C5210F" w:rsidRDefault="00DD7D17" w:rsidP="001B3F27">
      <w:pPr>
        <w:spacing w:after="0" w:line="240" w:lineRule="auto"/>
        <w:jc w:val="both"/>
        <w:rPr>
          <w:rFonts w:ascii="Calibri" w:hAnsi="Calibri" w:cs="Arial"/>
          <w:sz w:val="24"/>
          <w:szCs w:val="24"/>
          <w:lang w:val="es-CO"/>
        </w:rPr>
      </w:pPr>
    </w:p>
    <w:p w14:paraId="73292D72" w14:textId="7BA54E42" w:rsidR="00DD7D17" w:rsidRPr="00C5210F" w:rsidRDefault="00DD7D17" w:rsidP="001B3F27">
      <w:pPr>
        <w:spacing w:after="0" w:line="240" w:lineRule="auto"/>
        <w:jc w:val="both"/>
        <w:rPr>
          <w:rFonts w:ascii="Calibri" w:hAnsi="Calibri" w:cstheme="minorHAnsi"/>
          <w:i/>
          <w:sz w:val="24"/>
          <w:szCs w:val="24"/>
          <w:shd w:val="clear" w:color="auto" w:fill="FFFFFF"/>
          <w:lang w:val="es-CO"/>
        </w:rPr>
      </w:pPr>
      <w:r w:rsidRPr="00C5210F">
        <w:rPr>
          <w:rFonts w:ascii="Calibri" w:hAnsi="Calibri" w:cs="Arial"/>
          <w:sz w:val="24"/>
          <w:szCs w:val="24"/>
          <w:lang w:val="es-CO"/>
        </w:rPr>
        <w:t>Durante el 2020, la dirección de país tuvo encuentros con organizaciones socias en Popayán, en Medellín, en Cúcuta y en Bucaramanga (recorriendo la ruta de protección a personas migrantes), en el Sumapaz, en Tibú y Bogotá. Varios de los viajes programados después de marzo de 2020 fueron postergados por fuerza mayor. Sólo hasta noviembre y diciembre, fue posible reactivar la agenda de visitas, viajando a la Guajira, Santanderes y Valle del Cauca.</w:t>
      </w:r>
    </w:p>
    <w:p w14:paraId="3B2212E6" w14:textId="063AC076" w:rsidR="00396103" w:rsidRPr="00C5210F" w:rsidRDefault="00396103" w:rsidP="00AC496C">
      <w:pPr>
        <w:spacing w:after="0" w:line="240" w:lineRule="auto"/>
        <w:jc w:val="both"/>
        <w:rPr>
          <w:rFonts w:ascii="Calibri" w:hAnsi="Calibri" w:cstheme="minorHAnsi"/>
          <w:i/>
          <w:sz w:val="24"/>
          <w:szCs w:val="24"/>
          <w:shd w:val="clear" w:color="auto" w:fill="FFFFFF"/>
          <w:lang w:val="es-CO"/>
        </w:rPr>
      </w:pPr>
    </w:p>
    <w:p w14:paraId="42C1B2B4" w14:textId="79DDD2D0" w:rsidR="00DD7D17" w:rsidRPr="00C5210F" w:rsidRDefault="00DD7D17" w:rsidP="00DD7D1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Participación en espacios decisionales y diálogos con la Comunidad Oxfam </w:t>
      </w:r>
    </w:p>
    <w:p w14:paraId="46E98A93" w14:textId="77777777" w:rsidR="00DD7D17" w:rsidRPr="00C5210F" w:rsidRDefault="00DD7D17" w:rsidP="00DD7D17">
      <w:pPr>
        <w:spacing w:after="0" w:line="240" w:lineRule="auto"/>
        <w:jc w:val="both"/>
        <w:rPr>
          <w:rFonts w:ascii="Calibri" w:hAnsi="Calibri" w:cstheme="minorHAnsi"/>
          <w:sz w:val="24"/>
          <w:szCs w:val="24"/>
          <w:shd w:val="clear" w:color="auto" w:fill="FFFFFF"/>
          <w:lang w:val="es-CO"/>
        </w:rPr>
      </w:pPr>
    </w:p>
    <w:p w14:paraId="1BF1706B" w14:textId="28EA7DD1" w:rsidR="00DD7D17" w:rsidRPr="00C5210F" w:rsidRDefault="00DD7D17" w:rsidP="001B3F2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La dirección de OCO participó durante el 2020 de forma activa en diferentes espacios de la Comunidad Oxfam, notablemente en; </w:t>
      </w:r>
    </w:p>
    <w:p w14:paraId="18728839" w14:textId="77777777" w:rsidR="00DD7D17" w:rsidRPr="00C5210F" w:rsidRDefault="00DD7D17" w:rsidP="001B3F2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 La Junta de Ejecutivos. </w:t>
      </w:r>
    </w:p>
    <w:p w14:paraId="7CE0B3E4" w14:textId="77777777" w:rsidR="00DD7D17" w:rsidRPr="00C5210F" w:rsidRDefault="00DD7D17" w:rsidP="001B3F2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 El Grupo de Gobernanza Regional -RGG de LAC. </w:t>
      </w:r>
    </w:p>
    <w:p w14:paraId="53623314" w14:textId="77777777" w:rsidR="00DD7D17" w:rsidRPr="00C5210F" w:rsidRDefault="00DD7D17" w:rsidP="001B3F2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 El grupo LANZA de LAC (de directores de países LAC). </w:t>
      </w:r>
    </w:p>
    <w:p w14:paraId="794E6CD7" w14:textId="77777777" w:rsidR="00DD7D17" w:rsidRPr="00C5210F" w:rsidRDefault="00DD7D17" w:rsidP="001B3F2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 El grupo de trabajo de Salvaguarda de la Confederación. </w:t>
      </w:r>
    </w:p>
    <w:p w14:paraId="50B2677F" w14:textId="77777777" w:rsidR="00DD7D17" w:rsidRPr="00C5210F" w:rsidRDefault="00DD7D17" w:rsidP="001B3F2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 xml:space="preserve">- El grupo de trabajo para la redefinición de Perú y Bolivia como nuevos países de influencia para la región LAC. </w:t>
      </w:r>
    </w:p>
    <w:p w14:paraId="6739427C" w14:textId="77777777" w:rsidR="00DD7D17" w:rsidRPr="00C5210F" w:rsidRDefault="00DD7D17" w:rsidP="001B3F27">
      <w:pPr>
        <w:spacing w:after="0" w:line="240" w:lineRule="auto"/>
        <w:jc w:val="both"/>
        <w:rPr>
          <w:rFonts w:ascii="Calibri" w:hAnsi="Calibri" w:cstheme="minorHAnsi"/>
          <w:sz w:val="24"/>
          <w:szCs w:val="24"/>
          <w:shd w:val="clear" w:color="auto" w:fill="FFFFFF"/>
          <w:lang w:val="es-CO"/>
        </w:rPr>
      </w:pPr>
    </w:p>
    <w:p w14:paraId="16F617DB" w14:textId="741FC164" w:rsidR="00396103" w:rsidRPr="00C5210F" w:rsidRDefault="00DD7D17" w:rsidP="001B3F27">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Por otra parte, la dirección de OCO asumió, en calidad ad hoc, el liderazgo en el diseño de la estrategia Oxfam Multipaís para el Amazonas. Oxfam Colombia impulsó este proceso mientras Oxfam Brasil toma el liderazgo en 2021. Así mismo, se abrieron nuevos canales de comunicación para conectar el trabajo de OCO con los directores ejecutivos de Dinamarca, USA, España, Italia, Alemania, Hong Kong y Canadá. Se ha hecho una invitación para visitar Colombia. Así mismo, con Oxfam Italia, se promueve una acción de investigación sobre prácticas de derechos humanos en una comunidad caficultora del Huila para apoyar LAVAZZA, la mayor vendedora de café en el mundo.</w:t>
      </w:r>
    </w:p>
    <w:p w14:paraId="18791557" w14:textId="7D03F370" w:rsidR="00396103" w:rsidRPr="004A7EB2" w:rsidRDefault="00396103" w:rsidP="00AC496C">
      <w:pPr>
        <w:spacing w:after="0" w:line="240" w:lineRule="auto"/>
        <w:jc w:val="both"/>
        <w:rPr>
          <w:rFonts w:ascii="Calibri" w:hAnsi="Calibri" w:cstheme="minorHAnsi"/>
          <w:sz w:val="24"/>
          <w:szCs w:val="24"/>
          <w:shd w:val="clear" w:color="auto" w:fill="FFFFFF"/>
          <w:lang w:val="es-CO"/>
        </w:rPr>
      </w:pPr>
    </w:p>
    <w:p w14:paraId="6ECEF01C" w14:textId="0BCD28D1" w:rsidR="00AC496C" w:rsidRPr="00C5210F" w:rsidRDefault="00754457" w:rsidP="00AC496C">
      <w:pPr>
        <w:spacing w:after="0" w:line="240" w:lineRule="auto"/>
        <w:jc w:val="both"/>
        <w:rPr>
          <w:rFonts w:ascii="Calibri" w:hAnsi="Calibri" w:cstheme="minorHAnsi"/>
          <w:b/>
          <w:sz w:val="24"/>
          <w:szCs w:val="24"/>
          <w:shd w:val="clear" w:color="auto" w:fill="FFFFFF"/>
          <w:lang w:val="es-CO"/>
        </w:rPr>
      </w:pPr>
      <w:r>
        <w:rPr>
          <w:rFonts w:ascii="Calibri" w:hAnsi="Calibri" w:cstheme="minorHAnsi"/>
          <w:b/>
          <w:sz w:val="24"/>
          <w:szCs w:val="24"/>
          <w:shd w:val="clear" w:color="auto" w:fill="FFFFFF"/>
          <w:lang w:val="es-CO"/>
        </w:rPr>
        <w:t xml:space="preserve">4.2 </w:t>
      </w:r>
      <w:r w:rsidR="00C5210F" w:rsidRPr="00C5210F">
        <w:rPr>
          <w:rFonts w:ascii="Calibri" w:hAnsi="Calibri" w:cstheme="minorHAnsi"/>
          <w:b/>
          <w:sz w:val="24"/>
          <w:szCs w:val="24"/>
          <w:shd w:val="clear" w:color="auto" w:fill="FFFFFF"/>
          <w:lang w:val="es-CO"/>
        </w:rPr>
        <w:t xml:space="preserve">Seguimiento </w:t>
      </w:r>
      <w:r>
        <w:rPr>
          <w:rFonts w:ascii="Calibri" w:hAnsi="Calibri" w:cstheme="minorHAnsi"/>
          <w:b/>
          <w:sz w:val="24"/>
          <w:szCs w:val="24"/>
          <w:shd w:val="clear" w:color="auto" w:fill="FFFFFF"/>
          <w:lang w:val="es-CO"/>
        </w:rPr>
        <w:t xml:space="preserve">y </w:t>
      </w:r>
      <w:r w:rsidR="00C5210F" w:rsidRPr="00C5210F">
        <w:rPr>
          <w:rFonts w:ascii="Calibri" w:hAnsi="Calibri" w:cstheme="minorHAnsi"/>
          <w:b/>
          <w:sz w:val="24"/>
          <w:szCs w:val="24"/>
          <w:shd w:val="clear" w:color="auto" w:fill="FFFFFF"/>
          <w:lang w:val="es-CO"/>
        </w:rPr>
        <w:t xml:space="preserve">Evaluación </w:t>
      </w:r>
      <w:r>
        <w:rPr>
          <w:rFonts w:ascii="Calibri" w:hAnsi="Calibri" w:cstheme="minorHAnsi"/>
          <w:b/>
          <w:sz w:val="24"/>
          <w:szCs w:val="24"/>
          <w:shd w:val="clear" w:color="auto" w:fill="FFFFFF"/>
          <w:lang w:val="es-CO"/>
        </w:rPr>
        <w:t>de la apuesta programática</w:t>
      </w:r>
    </w:p>
    <w:p w14:paraId="5C6643BB" w14:textId="4EE2210A" w:rsidR="00C5210F" w:rsidRPr="00754457" w:rsidRDefault="00C5210F" w:rsidP="00AC496C">
      <w:pPr>
        <w:spacing w:after="0" w:line="240" w:lineRule="auto"/>
        <w:jc w:val="both"/>
        <w:rPr>
          <w:rFonts w:ascii="Calibri" w:hAnsi="Calibri" w:cstheme="minorHAnsi"/>
          <w:i/>
          <w:sz w:val="24"/>
          <w:szCs w:val="24"/>
          <w:shd w:val="clear" w:color="auto" w:fill="FFFFFF"/>
          <w:lang w:val="es-CO"/>
        </w:rPr>
      </w:pPr>
    </w:p>
    <w:p w14:paraId="541A6B73" w14:textId="470F6B2A" w:rsidR="00C5210F" w:rsidRPr="00C5210F" w:rsidRDefault="00C5210F" w:rsidP="00AC496C">
      <w:p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sz w:val="24"/>
          <w:szCs w:val="24"/>
          <w:shd w:val="clear" w:color="auto" w:fill="FFFFFF"/>
          <w:lang w:val="es-CO"/>
        </w:rPr>
        <w:t>Algunos de los avances a destacar du</w:t>
      </w:r>
      <w:r>
        <w:rPr>
          <w:rFonts w:ascii="Calibri" w:hAnsi="Calibri" w:cstheme="minorHAnsi"/>
          <w:sz w:val="24"/>
          <w:szCs w:val="24"/>
          <w:shd w:val="clear" w:color="auto" w:fill="FFFFFF"/>
          <w:lang w:val="es-CO"/>
        </w:rPr>
        <w:t>r</w:t>
      </w:r>
      <w:r w:rsidRPr="00C5210F">
        <w:rPr>
          <w:rFonts w:ascii="Calibri" w:hAnsi="Calibri" w:cstheme="minorHAnsi"/>
          <w:sz w:val="24"/>
          <w:szCs w:val="24"/>
          <w:shd w:val="clear" w:color="auto" w:fill="FFFFFF"/>
          <w:lang w:val="es-CO"/>
        </w:rPr>
        <w:t>ante el periodo del reporte fueron</w:t>
      </w:r>
      <w:r>
        <w:rPr>
          <w:rFonts w:ascii="Calibri" w:hAnsi="Calibri" w:cstheme="minorHAnsi"/>
          <w:sz w:val="24"/>
          <w:szCs w:val="24"/>
          <w:shd w:val="clear" w:color="auto" w:fill="FFFFFF"/>
          <w:lang w:val="es-CO"/>
        </w:rPr>
        <w:t xml:space="preserve">: </w:t>
      </w:r>
    </w:p>
    <w:p w14:paraId="128698A8" w14:textId="77777777" w:rsidR="00C5210F" w:rsidRPr="00C5210F" w:rsidRDefault="00C5210F" w:rsidP="00AC496C">
      <w:pPr>
        <w:spacing w:after="0" w:line="240" w:lineRule="auto"/>
        <w:jc w:val="both"/>
        <w:rPr>
          <w:rFonts w:ascii="Calibri" w:hAnsi="Calibri" w:cstheme="minorHAnsi"/>
          <w:i/>
          <w:sz w:val="24"/>
          <w:szCs w:val="24"/>
          <w:shd w:val="clear" w:color="auto" w:fill="FFFFFF"/>
          <w:lang w:val="es-CO"/>
        </w:rPr>
      </w:pPr>
    </w:p>
    <w:p w14:paraId="598E0B31" w14:textId="4308CAA6" w:rsidR="00C5210F" w:rsidRPr="00C5210F" w:rsidRDefault="00C5210F" w:rsidP="00CA5E0D">
      <w:pPr>
        <w:pStyle w:val="Prrafodelista"/>
        <w:numPr>
          <w:ilvl w:val="0"/>
          <w:numId w:val="4"/>
        </w:numPr>
        <w:spacing w:after="0" w:line="240" w:lineRule="auto"/>
        <w:jc w:val="both"/>
        <w:rPr>
          <w:rFonts w:ascii="Calibri" w:hAnsi="Calibri" w:cstheme="minorHAnsi"/>
          <w:sz w:val="24"/>
          <w:szCs w:val="24"/>
          <w:shd w:val="clear" w:color="auto" w:fill="FFFFFF"/>
          <w:lang w:val="es-CO"/>
        </w:rPr>
      </w:pPr>
      <w:r w:rsidRPr="00C5210F">
        <w:rPr>
          <w:rFonts w:ascii="Calibri" w:hAnsi="Calibri" w:cstheme="minorHAnsi"/>
          <w:b/>
          <w:sz w:val="24"/>
          <w:szCs w:val="24"/>
          <w:shd w:val="clear" w:color="auto" w:fill="FFFFFF"/>
          <w:lang w:val="es-CO"/>
        </w:rPr>
        <w:t xml:space="preserve">El desarrollo de </w:t>
      </w:r>
      <w:r w:rsidR="000C75D5" w:rsidRPr="00C5210F">
        <w:rPr>
          <w:rFonts w:ascii="Calibri" w:hAnsi="Calibri" w:cstheme="minorHAnsi"/>
          <w:b/>
          <w:sz w:val="24"/>
          <w:szCs w:val="24"/>
          <w:shd w:val="clear" w:color="auto" w:fill="FFFFFF"/>
          <w:lang w:val="es-CO"/>
        </w:rPr>
        <w:t>evaluaciones externas</w:t>
      </w:r>
      <w:r w:rsidR="000C75D5" w:rsidRPr="00C5210F">
        <w:rPr>
          <w:rFonts w:ascii="Calibri" w:hAnsi="Calibri" w:cstheme="minorHAnsi"/>
          <w:sz w:val="24"/>
          <w:szCs w:val="24"/>
          <w:shd w:val="clear" w:color="auto" w:fill="FFFFFF"/>
          <w:lang w:val="es-CO"/>
        </w:rPr>
        <w:t xml:space="preserve"> evidenciando aspectos claves para fortalecer el trabajo, en particular la evaluación de la campaña Juntas Somos Victoria, del Proyecto Mutipaís con Oxfam Ibis y el proyecto Protecting the Amazon. Los espacios de planificación del equipo del Programa nos han permitido continuar trabajando en un horizonte común y articular acciones más allá de los proyectos.</w:t>
      </w:r>
    </w:p>
    <w:p w14:paraId="07A2E754" w14:textId="77777777" w:rsidR="00C5210F" w:rsidRPr="00C5210F" w:rsidRDefault="00774E75" w:rsidP="00CA5E0D">
      <w:pPr>
        <w:pStyle w:val="Prrafodelista"/>
        <w:numPr>
          <w:ilvl w:val="0"/>
          <w:numId w:val="4"/>
        </w:numPr>
        <w:spacing w:after="0" w:line="240" w:lineRule="auto"/>
        <w:jc w:val="both"/>
        <w:rPr>
          <w:rFonts w:ascii="Calibri" w:hAnsi="Calibri" w:cstheme="minorHAnsi"/>
          <w:sz w:val="24"/>
          <w:szCs w:val="24"/>
          <w:shd w:val="clear" w:color="auto" w:fill="FFFFFF"/>
          <w:lang w:val="es-CO"/>
        </w:rPr>
      </w:pPr>
      <w:r w:rsidRPr="00C5210F">
        <w:rPr>
          <w:rFonts w:ascii="Calibri" w:hAnsi="Calibri"/>
          <w:sz w:val="24"/>
          <w:szCs w:val="24"/>
          <w:lang w:val="es-CO"/>
        </w:rPr>
        <w:t>“</w:t>
      </w:r>
      <w:r w:rsidRPr="00C5210F">
        <w:rPr>
          <w:rFonts w:ascii="Calibri" w:hAnsi="Calibri"/>
          <w:b/>
          <w:sz w:val="24"/>
          <w:szCs w:val="24"/>
          <w:lang w:val="es-CO"/>
        </w:rPr>
        <w:t>El Despertar de Helena”</w:t>
      </w:r>
      <w:r w:rsidRPr="00C5210F">
        <w:rPr>
          <w:rFonts w:ascii="Calibri" w:hAnsi="Calibri"/>
          <w:sz w:val="24"/>
          <w:szCs w:val="24"/>
          <w:lang w:val="es-CO"/>
        </w:rPr>
        <w:t xml:space="preserve"> fue una estrategia de comunicación innovadora de evaluaciones que se sustentó en evidencias y en la experiencia de los actores vinculados directamente en la implementación de los procesos. En este caso el arte y la cultura fueron herramientas muy potentes para transmitir conocimientos y lograr visibilizar el trabajo que se realiza, desde un lenguaje cotidiano y de fácil comprensión</w:t>
      </w:r>
      <w:r w:rsidRPr="00C5210F">
        <w:rPr>
          <w:rFonts w:ascii="Calibri" w:hAnsi="Calibri"/>
          <w:sz w:val="24"/>
          <w:szCs w:val="24"/>
        </w:rPr>
        <w:t>.</w:t>
      </w:r>
    </w:p>
    <w:p w14:paraId="0959478B" w14:textId="77777777" w:rsidR="00C5210F" w:rsidRPr="00C5210F" w:rsidRDefault="00774E75" w:rsidP="00CA5E0D">
      <w:pPr>
        <w:pStyle w:val="Prrafodelista"/>
        <w:numPr>
          <w:ilvl w:val="0"/>
          <w:numId w:val="4"/>
        </w:numPr>
        <w:spacing w:after="0" w:line="240" w:lineRule="auto"/>
        <w:jc w:val="both"/>
        <w:rPr>
          <w:rFonts w:ascii="Calibri" w:hAnsi="Calibri" w:cstheme="minorHAnsi"/>
          <w:sz w:val="24"/>
          <w:szCs w:val="24"/>
          <w:shd w:val="clear" w:color="auto" w:fill="FFFFFF"/>
          <w:lang w:val="es-CO"/>
        </w:rPr>
      </w:pPr>
      <w:r w:rsidRPr="00C5210F">
        <w:rPr>
          <w:rFonts w:ascii="Calibri" w:hAnsi="Calibri"/>
          <w:b/>
          <w:sz w:val="24"/>
          <w:szCs w:val="24"/>
        </w:rPr>
        <w:t>El uso de las redes sociales</w:t>
      </w:r>
      <w:r w:rsidRPr="00C5210F">
        <w:rPr>
          <w:rFonts w:ascii="Calibri" w:hAnsi="Calibri"/>
          <w:sz w:val="24"/>
          <w:szCs w:val="24"/>
        </w:rPr>
        <w:t xml:space="preserve"> permite ampliar nuestro impacto y llegar a una población a la que no se llega por medios tradicionales y/o presenciales, esto nos permitió una mayor cobertura poblacional y territorial, que no hubiésemos logrado con nuestra lógica de trabajo </w:t>
      </w:r>
      <w:r w:rsidR="00C5210F" w:rsidRPr="00C5210F">
        <w:rPr>
          <w:rFonts w:ascii="Calibri" w:hAnsi="Calibri"/>
          <w:sz w:val="24"/>
          <w:szCs w:val="24"/>
        </w:rPr>
        <w:t>pre pandemia</w:t>
      </w:r>
      <w:r w:rsidRPr="00C5210F">
        <w:rPr>
          <w:rFonts w:ascii="Calibri" w:hAnsi="Calibri"/>
          <w:sz w:val="24"/>
          <w:szCs w:val="24"/>
        </w:rPr>
        <w:t xml:space="preserve">, resulta claro que los medios virtuales (utilizados correctamente) ofrecen una oportunidad de alcance mayor, más si se tiene en cuenta que este alcance continuará durante el tiempo que las piezas permanezcan publicadas. La socialización de los resultados de informes a través de esta forma alternativa se constituye en una propuesta eficiente y novedosa con la capacidad de superar los obstáculos de alcance que tradicionalmente tienen las organizaciones de DDHH en la socialización de sus informes. </w:t>
      </w:r>
    </w:p>
    <w:p w14:paraId="5ACA96DA" w14:textId="77777777" w:rsidR="00C5210F" w:rsidRPr="00C5210F" w:rsidRDefault="00C5210F" w:rsidP="00CA5E0D">
      <w:pPr>
        <w:pStyle w:val="Prrafodelista"/>
        <w:numPr>
          <w:ilvl w:val="0"/>
          <w:numId w:val="4"/>
        </w:numPr>
        <w:spacing w:after="0" w:line="240" w:lineRule="auto"/>
        <w:jc w:val="both"/>
        <w:rPr>
          <w:rFonts w:ascii="Calibri" w:hAnsi="Calibri" w:cstheme="minorHAnsi"/>
          <w:sz w:val="24"/>
          <w:szCs w:val="24"/>
          <w:shd w:val="clear" w:color="auto" w:fill="FFFFFF"/>
          <w:lang w:val="es-CO"/>
        </w:rPr>
      </w:pPr>
      <w:r w:rsidRPr="00C5210F">
        <w:rPr>
          <w:rFonts w:ascii="Calibri" w:hAnsi="Calibri"/>
          <w:sz w:val="24"/>
          <w:szCs w:val="24"/>
          <w:lang w:val="es-CO"/>
        </w:rPr>
        <w:t xml:space="preserve">El desarrollo de </w:t>
      </w:r>
      <w:r w:rsidR="00774E75" w:rsidRPr="00C5210F">
        <w:rPr>
          <w:rFonts w:ascii="Calibri" w:hAnsi="Calibri"/>
          <w:b/>
          <w:sz w:val="24"/>
          <w:szCs w:val="24"/>
          <w:lang w:val="es-CO"/>
        </w:rPr>
        <w:t>Unidades gestoras:</w:t>
      </w:r>
      <w:r w:rsidR="00774E75" w:rsidRPr="00C5210F">
        <w:rPr>
          <w:rFonts w:ascii="Calibri" w:hAnsi="Calibri"/>
          <w:sz w:val="24"/>
          <w:szCs w:val="24"/>
          <w:lang w:val="es-CO"/>
        </w:rPr>
        <w:t xml:space="preserve"> estos espacios han permitido realizar análisis de contexto local y nacional, logrando tener un panorama claro del estado de las organizaciones socias y las mujeres con quienes trabaja para identificar posibles dificultades que puedan presentarse. Además, permiten abordar el desarrollo de las actividades, cumplimiento del cronograma y estado de la ejecución. Las unidades gestoras, si bien son un espacio de seguimiento, monitoreo y evaluación, también son escenarios de reflexión sobre accionar conjunto de las organizaciones y posibles a</w:t>
      </w:r>
      <w:r w:rsidRPr="00C5210F">
        <w:rPr>
          <w:rFonts w:ascii="Calibri" w:hAnsi="Calibri"/>
          <w:sz w:val="24"/>
          <w:szCs w:val="24"/>
          <w:lang w:val="es-CO"/>
        </w:rPr>
        <w:t>lianzas estratégicas.</w:t>
      </w:r>
    </w:p>
    <w:p w14:paraId="522BD010" w14:textId="77777777" w:rsidR="00C5210F" w:rsidRPr="00C5210F" w:rsidRDefault="00C5210F" w:rsidP="00CA5E0D">
      <w:pPr>
        <w:pStyle w:val="Prrafodelista"/>
        <w:numPr>
          <w:ilvl w:val="0"/>
          <w:numId w:val="4"/>
        </w:numPr>
        <w:spacing w:after="0" w:line="240" w:lineRule="auto"/>
        <w:jc w:val="both"/>
        <w:rPr>
          <w:rFonts w:ascii="Calibri" w:hAnsi="Calibri" w:cstheme="minorHAnsi"/>
          <w:sz w:val="24"/>
          <w:szCs w:val="24"/>
          <w:shd w:val="clear" w:color="auto" w:fill="FFFFFF"/>
          <w:lang w:val="es-CO"/>
        </w:rPr>
      </w:pPr>
      <w:r w:rsidRPr="00C5210F">
        <w:rPr>
          <w:rFonts w:ascii="Calibri" w:hAnsi="Calibri"/>
          <w:sz w:val="24"/>
          <w:szCs w:val="24"/>
          <w:lang w:val="es-CO"/>
        </w:rPr>
        <w:t>La</w:t>
      </w:r>
      <w:r w:rsidR="00774E75" w:rsidRPr="00C5210F">
        <w:rPr>
          <w:rFonts w:ascii="Calibri" w:hAnsi="Calibri"/>
          <w:sz w:val="24"/>
          <w:szCs w:val="24"/>
          <w:lang w:val="es-CO"/>
        </w:rPr>
        <w:t xml:space="preserve"> </w:t>
      </w:r>
      <w:r w:rsidRPr="00C5210F">
        <w:rPr>
          <w:rFonts w:ascii="Calibri" w:hAnsi="Calibri"/>
          <w:b/>
          <w:sz w:val="24"/>
          <w:szCs w:val="24"/>
          <w:lang w:val="es-CO"/>
        </w:rPr>
        <w:t>e</w:t>
      </w:r>
      <w:r w:rsidR="00774E75" w:rsidRPr="00C5210F">
        <w:rPr>
          <w:rFonts w:ascii="Calibri" w:hAnsi="Calibri"/>
          <w:b/>
          <w:sz w:val="24"/>
          <w:szCs w:val="24"/>
          <w:lang w:val="es-CO"/>
        </w:rPr>
        <w:t>valuación Interna</w:t>
      </w:r>
      <w:r w:rsidRPr="00C5210F">
        <w:rPr>
          <w:rFonts w:ascii="Calibri" w:hAnsi="Calibri"/>
          <w:sz w:val="24"/>
          <w:szCs w:val="24"/>
          <w:lang w:val="es-CO"/>
        </w:rPr>
        <w:t xml:space="preserve"> como </w:t>
      </w:r>
      <w:r w:rsidR="00774E75" w:rsidRPr="00C5210F">
        <w:rPr>
          <w:rFonts w:ascii="Calibri" w:hAnsi="Calibri"/>
          <w:sz w:val="24"/>
          <w:szCs w:val="24"/>
          <w:lang w:val="es-CO"/>
        </w:rPr>
        <w:t>proceso</w:t>
      </w:r>
      <w:r w:rsidRPr="00C5210F">
        <w:rPr>
          <w:rFonts w:ascii="Calibri" w:hAnsi="Calibri"/>
          <w:sz w:val="24"/>
          <w:szCs w:val="24"/>
          <w:lang w:val="es-CO"/>
        </w:rPr>
        <w:t xml:space="preserve"> que</w:t>
      </w:r>
      <w:r w:rsidR="00774E75" w:rsidRPr="00C5210F">
        <w:rPr>
          <w:rFonts w:ascii="Calibri" w:hAnsi="Calibri"/>
          <w:sz w:val="24"/>
          <w:szCs w:val="24"/>
          <w:lang w:val="es-CO"/>
        </w:rPr>
        <w:t xml:space="preserve"> ha permitido identificar las fortalezas y retos en la formulación y ejecución del proyecto, comprendiendo de manera más integral la relación de las mujeres de los territorios con las organizaciones, cambios generados a partir del proyecto y retos para próximos procesos. </w:t>
      </w:r>
    </w:p>
    <w:p w14:paraId="05445084" w14:textId="213ADA0B" w:rsidR="00774E75" w:rsidRPr="00C5210F" w:rsidRDefault="00C5210F" w:rsidP="00CA5E0D">
      <w:pPr>
        <w:pStyle w:val="Prrafodelista"/>
        <w:numPr>
          <w:ilvl w:val="0"/>
          <w:numId w:val="4"/>
        </w:numPr>
        <w:spacing w:after="0" w:line="240" w:lineRule="auto"/>
        <w:jc w:val="both"/>
        <w:rPr>
          <w:rFonts w:ascii="Calibri" w:hAnsi="Calibri" w:cstheme="minorHAnsi"/>
          <w:sz w:val="24"/>
          <w:szCs w:val="24"/>
          <w:shd w:val="clear" w:color="auto" w:fill="FFFFFF"/>
          <w:lang w:val="es-CO"/>
        </w:rPr>
      </w:pPr>
      <w:r w:rsidRPr="00C5210F">
        <w:rPr>
          <w:rFonts w:ascii="Calibri" w:hAnsi="Calibri"/>
          <w:sz w:val="24"/>
          <w:szCs w:val="24"/>
          <w:lang w:val="es-CO"/>
        </w:rPr>
        <w:t xml:space="preserve">El </w:t>
      </w:r>
      <w:r w:rsidR="00774E75" w:rsidRPr="00C5210F">
        <w:rPr>
          <w:rFonts w:ascii="Calibri" w:hAnsi="Calibri"/>
          <w:b/>
          <w:sz w:val="24"/>
          <w:szCs w:val="24"/>
          <w:lang w:val="es-CO"/>
        </w:rPr>
        <w:t>Acompañamiento constante a las organizaciones y su equipo de trabajo</w:t>
      </w:r>
      <w:r w:rsidR="00774E75" w:rsidRPr="00C5210F">
        <w:rPr>
          <w:rFonts w:ascii="Calibri" w:hAnsi="Calibri"/>
          <w:sz w:val="24"/>
          <w:szCs w:val="24"/>
          <w:lang w:val="es-CO"/>
        </w:rPr>
        <w:t>: si bien las unidades gestoras permiten el seguimiento, monitoreo y evaluación del proyecto, se ha procurado tener comunicación constante con quienes integran las organizaciones, entendiendo las situaciones particulares que se pueden presentar en el ámbito personal y organizativo de las personas. Ello ha permitido el fortalecimiento de la relación más allá del proyecto y generando un ambiente de confianza durante y después de la ejecución.</w:t>
      </w:r>
    </w:p>
    <w:p w14:paraId="786ED7AF" w14:textId="0E0C9712" w:rsidR="00C5210F" w:rsidRPr="00C5210F" w:rsidRDefault="00C5210F" w:rsidP="00CA5E0D">
      <w:pPr>
        <w:numPr>
          <w:ilvl w:val="0"/>
          <w:numId w:val="4"/>
        </w:numPr>
        <w:spacing w:after="0" w:line="240" w:lineRule="auto"/>
        <w:contextualSpacing/>
        <w:jc w:val="both"/>
        <w:rPr>
          <w:rFonts w:ascii="Calibri" w:hAnsi="Calibri" w:cstheme="minorHAnsi"/>
          <w:sz w:val="24"/>
          <w:szCs w:val="24"/>
          <w:shd w:val="clear" w:color="auto" w:fill="FFFFFF"/>
          <w:lang w:val="es-CO"/>
        </w:rPr>
      </w:pPr>
      <w:r w:rsidRPr="00C5210F">
        <w:rPr>
          <w:rFonts w:ascii="Calibri" w:hAnsi="Calibri" w:cstheme="minorHAnsi"/>
          <w:b/>
          <w:sz w:val="24"/>
          <w:szCs w:val="24"/>
          <w:shd w:val="clear" w:color="auto" w:fill="FFFFFF"/>
          <w:lang w:val="es-CO"/>
        </w:rPr>
        <w:t>Implementación de mecanismos de retroalimentación</w:t>
      </w:r>
      <w:r w:rsidRPr="00C5210F">
        <w:rPr>
          <w:rFonts w:ascii="Calibri" w:hAnsi="Calibri" w:cstheme="minorHAnsi"/>
          <w:sz w:val="24"/>
          <w:szCs w:val="24"/>
          <w:shd w:val="clear" w:color="auto" w:fill="FFFFFF"/>
          <w:lang w:val="es-CO"/>
        </w:rPr>
        <w:t xml:space="preserve"> por medio de la auditoria del Core Humanitarian Standard (CHS) que permitió constatar que las herramientas de retroalimentación (buzones de sugerencias) son planificados bajo un protocolo que permite la vinculación de las comunidades para su apertura, la gestión de los casos de manera oportuna y su registro en matrices, y la retroalimentación como fuente para la planeación de futuras intervenciones. </w:t>
      </w:r>
    </w:p>
    <w:p w14:paraId="5EA63D86" w14:textId="19311ED7" w:rsidR="00CC16EC" w:rsidRPr="00C5210F" w:rsidRDefault="00CC16EC" w:rsidP="00C5210F">
      <w:pPr>
        <w:pStyle w:val="Prrafodelista"/>
        <w:spacing w:after="0" w:line="240" w:lineRule="auto"/>
        <w:ind w:left="360"/>
        <w:jc w:val="both"/>
        <w:rPr>
          <w:rFonts w:ascii="Calibri" w:hAnsi="Calibri" w:cstheme="minorHAnsi"/>
          <w:sz w:val="24"/>
          <w:szCs w:val="24"/>
          <w:shd w:val="clear" w:color="auto" w:fill="FFFFFF"/>
          <w:lang w:val="es-CO"/>
        </w:rPr>
      </w:pPr>
    </w:p>
    <w:p w14:paraId="712072FE" w14:textId="77777777" w:rsidR="00CC16EC" w:rsidRPr="004A7EB2" w:rsidRDefault="00CC16EC" w:rsidP="00CC16EC">
      <w:pPr>
        <w:spacing w:after="0" w:line="240" w:lineRule="auto"/>
        <w:jc w:val="both"/>
        <w:rPr>
          <w:rFonts w:ascii="Calibri" w:hAnsi="Calibri"/>
          <w:color w:val="C00000"/>
          <w:sz w:val="24"/>
          <w:szCs w:val="24"/>
          <w:lang w:val="es-CO"/>
        </w:rPr>
      </w:pPr>
    </w:p>
    <w:p w14:paraId="421710DF" w14:textId="02D7BD82" w:rsidR="00CC16EC" w:rsidRPr="004A7EB2" w:rsidRDefault="0027247C" w:rsidP="00CC16EC">
      <w:pPr>
        <w:spacing w:after="0" w:line="240" w:lineRule="auto"/>
        <w:jc w:val="both"/>
        <w:rPr>
          <w:rFonts w:ascii="Calibri" w:hAnsi="Calibri"/>
          <w:sz w:val="24"/>
          <w:szCs w:val="24"/>
          <w:lang w:val="es-CO"/>
        </w:rPr>
      </w:pPr>
      <w:hyperlink r:id="rId28" w:history="1">
        <w:r w:rsidR="00CC16EC" w:rsidRPr="004A7EB2">
          <w:rPr>
            <w:rStyle w:val="Hipervnculo"/>
            <w:rFonts w:ascii="Calibri" w:hAnsi="Calibri"/>
            <w:sz w:val="24"/>
            <w:szCs w:val="24"/>
            <w:lang w:val="es-CO"/>
          </w:rPr>
          <w:t>Evaluaciones realizadas durante FY20-21</w:t>
        </w:r>
      </w:hyperlink>
    </w:p>
    <w:p w14:paraId="6AE583AA" w14:textId="77777777" w:rsidR="00CC16EC" w:rsidRPr="004A7EB2" w:rsidRDefault="00CC16EC" w:rsidP="00CC16EC">
      <w:pPr>
        <w:spacing w:after="0" w:line="240" w:lineRule="auto"/>
        <w:jc w:val="both"/>
        <w:rPr>
          <w:rFonts w:ascii="Calibri" w:hAnsi="Calibri"/>
          <w:color w:val="C00000"/>
          <w:sz w:val="24"/>
          <w:szCs w:val="24"/>
          <w:lang w:val="es-CO"/>
        </w:rPr>
      </w:pPr>
    </w:p>
    <w:p w14:paraId="72667E09" w14:textId="41AB7CF4" w:rsidR="00CC16EC" w:rsidRPr="00C5210F"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 xml:space="preserve">Mujeres en Resistencia: construyendo paz desde el poder local en Bogotá, Anorí, Villavicencio y Cartagena (G. Vasco).   </w:t>
      </w:r>
    </w:p>
    <w:p w14:paraId="60FE0805" w14:textId="77777777" w:rsidR="00CC16EC" w:rsidRPr="00C5210F"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 xml:space="preserve">Mujeres populares sin violencia, entretejiendo gobernanza y cultura de paz en Medellín (A. Barcelona)).  </w:t>
      </w:r>
    </w:p>
    <w:p w14:paraId="0C867F43" w14:textId="77777777" w:rsidR="00CC16EC" w:rsidRPr="00C5210F"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 xml:space="preserve">Campaña Basta </w:t>
      </w:r>
    </w:p>
    <w:p w14:paraId="1ECCDFD8" w14:textId="77777777" w:rsidR="00CC16EC" w:rsidRPr="00C5210F"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Mujeres víctimas del conflicto armado lideran procesos de exigibilidad de derechos en 3 regiones de Colombia (Bizkaia</w:t>
      </w:r>
    </w:p>
    <w:p w14:paraId="34B42548" w14:textId="77777777" w:rsidR="00CC16EC" w:rsidRPr="00C5210F"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 xml:space="preserve">De la guerra a la paz; mujeres colombianas, actoras políticas por su derecho a la paz y a una vida libre de violencias en Bolívar, Antioquia, Meta y Bogotá (G. Vasco).  </w:t>
      </w:r>
    </w:p>
    <w:p w14:paraId="7E06FD64" w14:textId="77777777" w:rsidR="00CC16EC" w:rsidRPr="00C5210F"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Evaluación de la Campaña WIN Juntas Somos Victoria</w:t>
      </w:r>
    </w:p>
    <w:p w14:paraId="6D33D50B" w14:textId="77777777" w:rsidR="00CC16EC" w:rsidRPr="00C5210F"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Evaluación ex. Post con familias participantes en el proyecto Empoderamiento económico de las mujeres y Cuidado – We Care</w:t>
      </w:r>
    </w:p>
    <w:p w14:paraId="1B4AC165" w14:textId="7FC7922F" w:rsidR="00CC16EC" w:rsidRDefault="00CC16EC" w:rsidP="00CA5E0D">
      <w:pPr>
        <w:pStyle w:val="Prrafodelista"/>
        <w:numPr>
          <w:ilvl w:val="0"/>
          <w:numId w:val="15"/>
        </w:numPr>
        <w:spacing w:after="0" w:line="240" w:lineRule="auto"/>
        <w:jc w:val="both"/>
        <w:rPr>
          <w:rFonts w:ascii="Calibri" w:hAnsi="Calibri"/>
          <w:sz w:val="24"/>
          <w:szCs w:val="24"/>
          <w:lang w:val="es-CO"/>
        </w:rPr>
      </w:pPr>
      <w:r w:rsidRPr="00C5210F">
        <w:rPr>
          <w:rFonts w:ascii="Calibri" w:hAnsi="Calibri"/>
          <w:sz w:val="24"/>
          <w:szCs w:val="24"/>
          <w:lang w:val="es-CO"/>
        </w:rPr>
        <w:t>Revisión en Tiempo Real RTR sobre el Covid-19: Panorama del país</w:t>
      </w:r>
      <w:r w:rsidR="00754457">
        <w:rPr>
          <w:rFonts w:ascii="Calibri" w:hAnsi="Calibri"/>
          <w:sz w:val="24"/>
          <w:szCs w:val="24"/>
          <w:lang w:val="es-CO"/>
        </w:rPr>
        <w:t>.</w:t>
      </w:r>
    </w:p>
    <w:p w14:paraId="264009BD" w14:textId="77777777" w:rsidR="00754457" w:rsidRPr="00C5210F" w:rsidRDefault="00754457" w:rsidP="00754457">
      <w:pPr>
        <w:pStyle w:val="Prrafodelista"/>
        <w:spacing w:after="0" w:line="240" w:lineRule="auto"/>
        <w:jc w:val="both"/>
        <w:rPr>
          <w:rFonts w:ascii="Calibri" w:hAnsi="Calibri"/>
          <w:sz w:val="24"/>
          <w:szCs w:val="24"/>
          <w:lang w:val="es-CO"/>
        </w:rPr>
      </w:pPr>
    </w:p>
    <w:p w14:paraId="5A52A3F4" w14:textId="3B32F54F" w:rsidR="00774E75" w:rsidRDefault="00774E75" w:rsidP="000C75D5">
      <w:pPr>
        <w:spacing w:after="0" w:line="240" w:lineRule="auto"/>
        <w:rPr>
          <w:rFonts w:ascii="Calibri" w:hAnsi="Calibri" w:cstheme="minorHAnsi"/>
          <w:color w:val="0070C0"/>
          <w:sz w:val="24"/>
          <w:szCs w:val="24"/>
          <w:shd w:val="clear" w:color="auto" w:fill="FFFFFF"/>
          <w:lang w:val="es-CO"/>
        </w:rPr>
      </w:pPr>
    </w:p>
    <w:p w14:paraId="2CF998BD" w14:textId="6DDC3B9D" w:rsidR="00C5210F" w:rsidRPr="00DF00A7" w:rsidRDefault="00C5210F" w:rsidP="000C75D5">
      <w:pPr>
        <w:spacing w:after="0" w:line="240" w:lineRule="auto"/>
        <w:rPr>
          <w:rFonts w:ascii="Calibri" w:hAnsi="Calibri" w:cstheme="minorHAnsi"/>
          <w:b/>
          <w:sz w:val="24"/>
          <w:szCs w:val="24"/>
          <w:shd w:val="clear" w:color="auto" w:fill="FFFFFF"/>
          <w:lang w:val="es-CO"/>
        </w:rPr>
      </w:pPr>
      <w:r w:rsidRPr="00DF00A7">
        <w:rPr>
          <w:rFonts w:ascii="Calibri" w:hAnsi="Calibri" w:cstheme="minorHAnsi"/>
          <w:b/>
          <w:sz w:val="24"/>
          <w:szCs w:val="24"/>
          <w:shd w:val="clear" w:color="auto" w:fill="FFFFFF"/>
          <w:lang w:val="es-CO"/>
        </w:rPr>
        <w:t xml:space="preserve">Los retos que persisten en materia de SEAR están relacionados con: </w:t>
      </w:r>
    </w:p>
    <w:p w14:paraId="08637AA9" w14:textId="6882E19D" w:rsidR="00AC496C" w:rsidRPr="004A7EB2" w:rsidRDefault="00AC496C" w:rsidP="00AC496C">
      <w:pPr>
        <w:spacing w:after="0" w:line="240" w:lineRule="auto"/>
        <w:jc w:val="both"/>
        <w:rPr>
          <w:rFonts w:ascii="Calibri" w:hAnsi="Calibri" w:cstheme="minorHAnsi"/>
          <w:sz w:val="24"/>
          <w:szCs w:val="24"/>
          <w:shd w:val="clear" w:color="auto" w:fill="FFFFFF"/>
          <w:lang w:val="es-CO"/>
        </w:rPr>
      </w:pPr>
    </w:p>
    <w:p w14:paraId="34202EDA" w14:textId="58E1204A" w:rsidR="000C75D5" w:rsidRPr="00C5210F" w:rsidRDefault="00C5210F" w:rsidP="00CA5E0D">
      <w:pPr>
        <w:pStyle w:val="Prrafodelista"/>
        <w:numPr>
          <w:ilvl w:val="0"/>
          <w:numId w:val="16"/>
        </w:numPr>
        <w:spacing w:after="0" w:line="240" w:lineRule="auto"/>
        <w:rPr>
          <w:rFonts w:ascii="Calibri" w:hAnsi="Calibri" w:cstheme="minorHAnsi"/>
          <w:sz w:val="24"/>
          <w:szCs w:val="24"/>
          <w:shd w:val="clear" w:color="auto" w:fill="FFFFFF"/>
          <w:lang w:val="es-CO"/>
        </w:rPr>
      </w:pPr>
      <w:r w:rsidRPr="00C5210F">
        <w:rPr>
          <w:rFonts w:ascii="Calibri" w:hAnsi="Calibri" w:cstheme="minorHAnsi"/>
          <w:b/>
          <w:sz w:val="24"/>
          <w:szCs w:val="24"/>
          <w:shd w:val="clear" w:color="auto" w:fill="FFFFFF"/>
          <w:lang w:val="es-CO"/>
        </w:rPr>
        <w:t xml:space="preserve">Desarrollar </w:t>
      </w:r>
      <w:r w:rsidR="00CE3341" w:rsidRPr="00C5210F">
        <w:rPr>
          <w:rFonts w:ascii="Calibri" w:hAnsi="Calibri" w:cstheme="minorHAnsi"/>
          <w:b/>
          <w:sz w:val="24"/>
          <w:szCs w:val="24"/>
          <w:shd w:val="clear" w:color="auto" w:fill="FFFFFF"/>
          <w:lang w:val="es-CO"/>
        </w:rPr>
        <w:t>actividades de reflexión y consolidación de los aprendizajes</w:t>
      </w:r>
      <w:r w:rsidR="00CE3341" w:rsidRPr="00C5210F">
        <w:rPr>
          <w:rFonts w:ascii="Calibri" w:hAnsi="Calibri" w:cstheme="minorHAnsi"/>
          <w:sz w:val="24"/>
          <w:szCs w:val="24"/>
          <w:shd w:val="clear" w:color="auto" w:fill="FFFFFF"/>
          <w:lang w:val="es-CO"/>
        </w:rPr>
        <w:t xml:space="preserve">, buenas prácticas y lecciones aprendidas </w:t>
      </w:r>
      <w:r w:rsidRPr="00C5210F">
        <w:rPr>
          <w:rFonts w:ascii="Calibri" w:hAnsi="Calibri" w:cstheme="minorHAnsi"/>
          <w:sz w:val="24"/>
          <w:szCs w:val="24"/>
          <w:shd w:val="clear" w:color="auto" w:fill="FFFFFF"/>
          <w:lang w:val="es-CO"/>
        </w:rPr>
        <w:t xml:space="preserve">de los proyectos Humanitarios. </w:t>
      </w:r>
    </w:p>
    <w:p w14:paraId="25864130" w14:textId="409917D9" w:rsidR="000C75D5" w:rsidRPr="00C5210F" w:rsidRDefault="000C75D5" w:rsidP="00CA5E0D">
      <w:pPr>
        <w:pStyle w:val="Prrafodelista"/>
        <w:numPr>
          <w:ilvl w:val="0"/>
          <w:numId w:val="16"/>
        </w:numPr>
        <w:spacing w:after="0" w:line="240" w:lineRule="auto"/>
        <w:rPr>
          <w:rFonts w:ascii="Calibri" w:hAnsi="Calibri" w:cstheme="minorHAnsi"/>
          <w:sz w:val="24"/>
          <w:szCs w:val="24"/>
          <w:shd w:val="clear" w:color="auto" w:fill="FFFFFF"/>
          <w:lang w:val="es-CO"/>
        </w:rPr>
      </w:pPr>
      <w:r w:rsidRPr="00C5210F">
        <w:rPr>
          <w:rFonts w:ascii="Calibri" w:hAnsi="Calibri" w:cstheme="minorHAnsi"/>
          <w:b/>
          <w:sz w:val="24"/>
          <w:szCs w:val="24"/>
          <w:shd w:val="clear" w:color="auto" w:fill="FFFFFF"/>
          <w:lang w:val="es-CO"/>
        </w:rPr>
        <w:t>Integrar los ciclos de seguimiento, evaluación y aprendizaje</w:t>
      </w:r>
      <w:r w:rsidRPr="00C5210F">
        <w:rPr>
          <w:rFonts w:ascii="Calibri" w:hAnsi="Calibri" w:cstheme="minorHAnsi"/>
          <w:sz w:val="24"/>
          <w:szCs w:val="24"/>
          <w:shd w:val="clear" w:color="auto" w:fill="FFFFFF"/>
          <w:lang w:val="es-CO"/>
        </w:rPr>
        <w:t xml:space="preserve"> con los ciclos de planificación programática.</w:t>
      </w:r>
    </w:p>
    <w:p w14:paraId="2A7FA73B" w14:textId="7B825AC9" w:rsidR="000C75D5" w:rsidRPr="00C5210F" w:rsidRDefault="000C75D5" w:rsidP="00CA5E0D">
      <w:pPr>
        <w:pStyle w:val="Prrafodelista"/>
        <w:numPr>
          <w:ilvl w:val="0"/>
          <w:numId w:val="16"/>
        </w:numPr>
        <w:spacing w:after="0" w:line="240" w:lineRule="auto"/>
        <w:rPr>
          <w:rFonts w:ascii="Calibri" w:hAnsi="Calibri" w:cstheme="minorHAnsi"/>
          <w:sz w:val="24"/>
          <w:szCs w:val="24"/>
          <w:shd w:val="clear" w:color="auto" w:fill="FFFFFF"/>
          <w:lang w:val="es-CO"/>
        </w:rPr>
      </w:pPr>
      <w:r w:rsidRPr="00C5210F">
        <w:rPr>
          <w:rFonts w:ascii="Calibri" w:hAnsi="Calibri" w:cstheme="minorHAnsi"/>
          <w:b/>
          <w:sz w:val="24"/>
          <w:szCs w:val="24"/>
          <w:shd w:val="clear" w:color="auto" w:fill="FFFFFF"/>
          <w:lang w:val="es-CO"/>
        </w:rPr>
        <w:t>Desarrollar estrategias que permitan centrar el ejercicio en las prioridades de las organizaciones</w:t>
      </w:r>
      <w:r w:rsidRPr="00C5210F">
        <w:rPr>
          <w:rFonts w:ascii="Calibri" w:hAnsi="Calibri" w:cstheme="minorHAnsi"/>
          <w:sz w:val="24"/>
          <w:szCs w:val="24"/>
          <w:shd w:val="clear" w:color="auto" w:fill="FFFFFF"/>
          <w:lang w:val="es-CO"/>
        </w:rPr>
        <w:t>, de tal manera que sean un instrumento para sus propias acciones de planificación y toma de decisiones.</w:t>
      </w:r>
    </w:p>
    <w:p w14:paraId="6F8D1532" w14:textId="589FB448" w:rsidR="00C5210F" w:rsidRPr="00C5210F" w:rsidRDefault="00C5210F" w:rsidP="00CA5E0D">
      <w:pPr>
        <w:pStyle w:val="Prrafodelista"/>
        <w:numPr>
          <w:ilvl w:val="0"/>
          <w:numId w:val="16"/>
        </w:numPr>
        <w:spacing w:after="0" w:line="240" w:lineRule="auto"/>
        <w:jc w:val="both"/>
        <w:rPr>
          <w:rFonts w:ascii="Calibri" w:hAnsi="Calibri" w:cstheme="minorHAnsi"/>
          <w:b/>
          <w:sz w:val="24"/>
          <w:szCs w:val="24"/>
          <w:shd w:val="clear" w:color="auto" w:fill="FFFFFF"/>
          <w:lang w:val="es-CO"/>
        </w:rPr>
      </w:pPr>
      <w:r w:rsidRPr="00C5210F">
        <w:rPr>
          <w:rFonts w:ascii="Calibri" w:hAnsi="Calibri" w:cstheme="minorHAnsi"/>
          <w:sz w:val="24"/>
          <w:szCs w:val="24"/>
          <w:shd w:val="clear" w:color="auto" w:fill="FFFFFF"/>
          <w:lang w:val="es-CO"/>
        </w:rPr>
        <w:t xml:space="preserve">Dar </w:t>
      </w:r>
      <w:r w:rsidRPr="00C5210F">
        <w:rPr>
          <w:rFonts w:ascii="Calibri" w:hAnsi="Calibri" w:cstheme="minorHAnsi"/>
          <w:b/>
          <w:sz w:val="24"/>
          <w:szCs w:val="24"/>
          <w:shd w:val="clear" w:color="auto" w:fill="FFFFFF"/>
          <w:lang w:val="es-CO"/>
        </w:rPr>
        <w:t>c</w:t>
      </w:r>
      <w:r w:rsidR="00774E75" w:rsidRPr="00C5210F">
        <w:rPr>
          <w:rFonts w:ascii="Calibri" w:hAnsi="Calibri" w:cstheme="minorHAnsi"/>
          <w:b/>
          <w:sz w:val="24"/>
          <w:szCs w:val="24"/>
          <w:shd w:val="clear" w:color="auto" w:fill="FFFFFF"/>
          <w:lang w:val="es-CO"/>
        </w:rPr>
        <w:t>umplimien</w:t>
      </w:r>
      <w:r w:rsidRPr="00C5210F">
        <w:rPr>
          <w:rFonts w:ascii="Calibri" w:hAnsi="Calibri" w:cstheme="minorHAnsi"/>
          <w:b/>
          <w:sz w:val="24"/>
          <w:szCs w:val="24"/>
          <w:shd w:val="clear" w:color="auto" w:fill="FFFFFF"/>
          <w:lang w:val="es-CO"/>
        </w:rPr>
        <w:t xml:space="preserve">to de cronogramas establecidos </w:t>
      </w:r>
      <w:r w:rsidRPr="00C5210F">
        <w:rPr>
          <w:rFonts w:ascii="Calibri" w:hAnsi="Calibri" w:cstheme="minorHAnsi"/>
          <w:sz w:val="24"/>
          <w:szCs w:val="24"/>
          <w:shd w:val="clear" w:color="auto" w:fill="FFFFFF"/>
          <w:lang w:val="es-CO"/>
        </w:rPr>
        <w:t>teniendo en cuenta las</w:t>
      </w:r>
      <w:r w:rsidR="00774E75" w:rsidRPr="00C5210F">
        <w:rPr>
          <w:rFonts w:ascii="Calibri" w:hAnsi="Calibri" w:cstheme="minorHAnsi"/>
          <w:sz w:val="24"/>
          <w:szCs w:val="24"/>
          <w:shd w:val="clear" w:color="auto" w:fill="FFFFFF"/>
          <w:lang w:val="es-CO"/>
        </w:rPr>
        <w:t xml:space="preserve"> diferentes situaciones que se han presentado en el país en el marco de la pandemia Covid-19 y el conflicto social y político, se siguen presentando retos en el cumplimiento </w:t>
      </w:r>
      <w:r w:rsidRPr="00C5210F">
        <w:rPr>
          <w:rFonts w:ascii="Calibri" w:hAnsi="Calibri" w:cstheme="minorHAnsi"/>
          <w:sz w:val="24"/>
          <w:szCs w:val="24"/>
          <w:shd w:val="clear" w:color="auto" w:fill="FFFFFF"/>
          <w:lang w:val="es-CO"/>
        </w:rPr>
        <w:t>del cronograma establecido</w:t>
      </w:r>
      <w:r w:rsidR="00774E75" w:rsidRPr="00C5210F">
        <w:rPr>
          <w:rFonts w:ascii="Calibri" w:hAnsi="Calibri" w:cstheme="minorHAnsi"/>
          <w:sz w:val="24"/>
          <w:szCs w:val="24"/>
          <w:shd w:val="clear" w:color="auto" w:fill="FFFFFF"/>
          <w:lang w:val="es-CO"/>
        </w:rPr>
        <w:t xml:space="preserve"> en las formulaciones, siendo necesaria la solicitud de prorrogas y modificaciones sustanciales y no sustanciales a los donantes.</w:t>
      </w:r>
    </w:p>
    <w:p w14:paraId="68D5EF0D" w14:textId="6F80A012" w:rsidR="00C5210F" w:rsidRPr="00C5210F" w:rsidRDefault="00C5210F" w:rsidP="00CA5E0D">
      <w:pPr>
        <w:pStyle w:val="Prrafodelista"/>
        <w:numPr>
          <w:ilvl w:val="0"/>
          <w:numId w:val="16"/>
        </w:numPr>
        <w:spacing w:after="0" w:line="240" w:lineRule="auto"/>
        <w:jc w:val="both"/>
        <w:rPr>
          <w:rFonts w:ascii="Calibri" w:hAnsi="Calibri" w:cstheme="minorHAnsi"/>
          <w:b/>
          <w:sz w:val="24"/>
          <w:szCs w:val="24"/>
          <w:shd w:val="clear" w:color="auto" w:fill="FFFFFF"/>
          <w:lang w:val="es-CO"/>
        </w:rPr>
      </w:pPr>
      <w:r w:rsidRPr="00C5210F">
        <w:rPr>
          <w:rFonts w:ascii="Calibri" w:hAnsi="Calibri" w:cstheme="minorHAnsi"/>
          <w:b/>
          <w:sz w:val="24"/>
          <w:szCs w:val="24"/>
          <w:shd w:val="clear" w:color="auto" w:fill="FFFFFF"/>
          <w:lang w:val="es-CO"/>
        </w:rPr>
        <w:t xml:space="preserve">Fortalecer las </w:t>
      </w:r>
      <w:r w:rsidR="00774E75" w:rsidRPr="00C5210F">
        <w:rPr>
          <w:rFonts w:ascii="Calibri" w:hAnsi="Calibri" w:cstheme="minorHAnsi"/>
          <w:b/>
          <w:sz w:val="24"/>
          <w:szCs w:val="24"/>
          <w:shd w:val="clear" w:color="auto" w:fill="FFFFFF"/>
          <w:lang w:val="es-CO"/>
        </w:rPr>
        <w:t xml:space="preserve">capacidades en las organizaciones socias para la entrega de informes: </w:t>
      </w:r>
      <w:r w:rsidR="00774E75" w:rsidRPr="00C5210F">
        <w:rPr>
          <w:rFonts w:ascii="Calibri" w:hAnsi="Calibri" w:cstheme="minorHAnsi"/>
          <w:sz w:val="24"/>
          <w:szCs w:val="24"/>
          <w:shd w:val="clear" w:color="auto" w:fill="FFFFFF"/>
          <w:lang w:val="es-CO"/>
        </w:rPr>
        <w:t>aún se evidencias falencias en las entregas de informes técnicos y financieros por parte de las organizaciones, siendo necesaria la formación al personal interno sobre elementos a tener en cuenta en la presentación de informes y propuestas de formulaciones.</w:t>
      </w:r>
    </w:p>
    <w:p w14:paraId="43EC03FA" w14:textId="3B36AF44" w:rsidR="00D215F7" w:rsidRPr="004A7EB2" w:rsidRDefault="00D215F7" w:rsidP="00AC496C">
      <w:pPr>
        <w:jc w:val="both"/>
        <w:rPr>
          <w:rFonts w:ascii="Calibri" w:hAnsi="Calibri" w:cstheme="minorHAnsi"/>
          <w:b/>
          <w:sz w:val="24"/>
          <w:szCs w:val="24"/>
        </w:rPr>
      </w:pPr>
    </w:p>
    <w:p w14:paraId="2740775F" w14:textId="2140C5A7" w:rsidR="00AC496C" w:rsidRPr="004A7EB2" w:rsidRDefault="00754457" w:rsidP="00AC496C">
      <w:pPr>
        <w:jc w:val="both"/>
        <w:rPr>
          <w:rFonts w:ascii="Calibri" w:hAnsi="Calibri" w:cstheme="minorHAnsi"/>
          <w:b/>
          <w:sz w:val="24"/>
          <w:szCs w:val="24"/>
        </w:rPr>
      </w:pPr>
      <w:r>
        <w:rPr>
          <w:rFonts w:ascii="Calibri" w:hAnsi="Calibri" w:cstheme="minorHAnsi"/>
          <w:b/>
          <w:sz w:val="24"/>
          <w:szCs w:val="24"/>
        </w:rPr>
        <w:t xml:space="preserve">4.3 </w:t>
      </w:r>
      <w:r w:rsidR="00AC496C" w:rsidRPr="004A7EB2">
        <w:rPr>
          <w:rFonts w:ascii="Calibri" w:hAnsi="Calibri" w:cstheme="minorHAnsi"/>
          <w:b/>
          <w:sz w:val="24"/>
          <w:szCs w:val="24"/>
        </w:rPr>
        <w:t>Aprendizajes</w:t>
      </w:r>
    </w:p>
    <w:p w14:paraId="3387A463" w14:textId="04D57F93" w:rsidR="00CE3341" w:rsidRPr="00754457" w:rsidRDefault="00CE3341" w:rsidP="00CA5E0D">
      <w:pPr>
        <w:pStyle w:val="Prrafodelista"/>
        <w:numPr>
          <w:ilvl w:val="0"/>
          <w:numId w:val="17"/>
        </w:numPr>
        <w:spacing w:after="0" w:line="240" w:lineRule="auto"/>
        <w:ind w:left="360"/>
        <w:jc w:val="both"/>
        <w:rPr>
          <w:rFonts w:ascii="Calibri" w:eastAsia="Calibri" w:hAnsi="Calibri" w:cstheme="minorHAnsi"/>
          <w:sz w:val="24"/>
          <w:szCs w:val="24"/>
          <w:lang w:val="es-CO"/>
        </w:rPr>
      </w:pPr>
      <w:r w:rsidRPr="00754457">
        <w:rPr>
          <w:rFonts w:ascii="Calibri" w:eastAsia="Calibri" w:hAnsi="Calibri" w:cstheme="minorHAnsi"/>
          <w:sz w:val="24"/>
          <w:szCs w:val="24"/>
          <w:lang w:val="es-CO"/>
        </w:rPr>
        <w:t xml:space="preserve">La </w:t>
      </w:r>
      <w:r w:rsidRPr="00754457">
        <w:rPr>
          <w:rFonts w:ascii="Calibri" w:eastAsia="Calibri" w:hAnsi="Calibri" w:cstheme="minorHAnsi"/>
          <w:sz w:val="24"/>
          <w:szCs w:val="24"/>
          <w:shd w:val="clear" w:color="auto" w:fill="FFFFFF"/>
          <w:lang w:val="es-CO"/>
        </w:rPr>
        <w:t xml:space="preserve">alianza entre organizaciones ha permitido posicionar una respuesta diferencial en el territorio que responde de primera mano a las necesidades de las personas más vulnerables. </w:t>
      </w:r>
      <w:r w:rsidR="00C5210F" w:rsidRPr="00754457">
        <w:rPr>
          <w:rFonts w:ascii="Calibri" w:eastAsia="Calibri" w:hAnsi="Calibri" w:cstheme="minorHAnsi"/>
          <w:sz w:val="24"/>
          <w:szCs w:val="24"/>
          <w:lang w:val="es-CO"/>
        </w:rPr>
        <w:t xml:space="preserve"> Así mismo, en la estrategia humanitaria, </w:t>
      </w:r>
      <w:r w:rsidR="00C5210F" w:rsidRPr="00754457">
        <w:rPr>
          <w:rFonts w:ascii="Calibri" w:eastAsia="Calibri" w:hAnsi="Calibri" w:cstheme="minorHAnsi"/>
          <w:sz w:val="24"/>
          <w:szCs w:val="24"/>
          <w:shd w:val="clear" w:color="auto" w:fill="FFFFFF"/>
          <w:lang w:val="es-CO"/>
        </w:rPr>
        <w:t>e</w:t>
      </w:r>
      <w:r w:rsidRPr="00754457">
        <w:rPr>
          <w:rFonts w:ascii="Calibri" w:eastAsia="Calibri" w:hAnsi="Calibri" w:cstheme="minorHAnsi"/>
          <w:sz w:val="24"/>
          <w:szCs w:val="24"/>
          <w:shd w:val="clear" w:color="auto" w:fill="FFFFFF"/>
          <w:lang w:val="es-CO"/>
        </w:rPr>
        <w:t>l monitoreo del trabajo de manera continua ha</w:t>
      </w:r>
      <w:r w:rsidRPr="00754457">
        <w:rPr>
          <w:rFonts w:ascii="Calibri" w:hAnsi="Calibri"/>
          <w:sz w:val="24"/>
          <w:szCs w:val="24"/>
        </w:rPr>
        <w:t xml:space="preserve"> permitido la adaptación de las acciones para responder a acciones de cuidado con las personas beneficiarias y con los equipos en terreno debido a la contingencia del COVID-19. </w:t>
      </w:r>
    </w:p>
    <w:p w14:paraId="27388EB6" w14:textId="3935289A" w:rsidR="00AC496C" w:rsidRPr="00754457" w:rsidRDefault="00AC496C" w:rsidP="00754457">
      <w:pPr>
        <w:spacing w:after="0" w:line="240" w:lineRule="auto"/>
        <w:jc w:val="both"/>
        <w:rPr>
          <w:rFonts w:ascii="Calibri" w:eastAsia="Calibri" w:hAnsi="Calibri" w:cstheme="minorHAnsi"/>
          <w:sz w:val="24"/>
          <w:szCs w:val="24"/>
          <w:lang w:val="es-CO"/>
        </w:rPr>
      </w:pPr>
    </w:p>
    <w:p w14:paraId="5FFD1536" w14:textId="76EBA249" w:rsidR="000C75D5" w:rsidRPr="00754457" w:rsidRDefault="000C75D5" w:rsidP="00CA5E0D">
      <w:pPr>
        <w:pStyle w:val="Prrafodelista"/>
        <w:numPr>
          <w:ilvl w:val="0"/>
          <w:numId w:val="17"/>
        </w:numPr>
        <w:spacing w:after="0" w:line="240" w:lineRule="auto"/>
        <w:ind w:left="360"/>
        <w:jc w:val="both"/>
        <w:rPr>
          <w:rFonts w:ascii="Calibri" w:eastAsia="Calibri" w:hAnsi="Calibri" w:cstheme="minorHAnsi"/>
          <w:sz w:val="24"/>
          <w:szCs w:val="24"/>
          <w:lang w:val="es-CO"/>
        </w:rPr>
      </w:pPr>
      <w:r w:rsidRPr="00754457">
        <w:rPr>
          <w:rFonts w:ascii="Calibri" w:eastAsia="Calibri" w:hAnsi="Calibri" w:cstheme="minorHAnsi"/>
          <w:sz w:val="24"/>
          <w:szCs w:val="24"/>
          <w:lang w:val="es-CO"/>
        </w:rPr>
        <w:t>Durante este año fiscal se evidenció la importancia de r</w:t>
      </w:r>
      <w:r w:rsidRPr="00754457">
        <w:rPr>
          <w:rFonts w:ascii="Calibri" w:eastAsia="Calibri" w:hAnsi="Calibri" w:cstheme="minorHAnsi"/>
          <w:b/>
          <w:sz w:val="24"/>
          <w:szCs w:val="24"/>
          <w:lang w:val="es-CO"/>
        </w:rPr>
        <w:t xml:space="preserve">ealizar análisis y mapeo de actores para la incidencia en diferentes niveles. </w:t>
      </w:r>
      <w:r w:rsidRPr="00754457">
        <w:rPr>
          <w:rFonts w:ascii="Calibri" w:eastAsia="Calibri" w:hAnsi="Calibri" w:cstheme="minorHAnsi"/>
          <w:sz w:val="24"/>
          <w:szCs w:val="24"/>
          <w:lang w:val="es-CO"/>
        </w:rPr>
        <w:t>Frente al difícil contexto para la incidencia a nivel nacional continuó siendo clave el escenario internacional para el posicionamiento de las agendas de las mujeres, en especial en torno a los temas de desigualdades y construcción de paz –lo cual se había evidenciado desde el pasado año fiscal- pero también han cobrado fuerza escenarios locales y departamentales para la incidencia, como lo ha demostrado la articulación entre el trabajo de los proyectos y las acciones de incidencia en torno al tema de economía del cuidado.</w:t>
      </w:r>
    </w:p>
    <w:p w14:paraId="460650D2" w14:textId="77777777" w:rsidR="00C5210F" w:rsidRPr="00754457" w:rsidRDefault="00C5210F" w:rsidP="00754457">
      <w:pPr>
        <w:spacing w:after="0" w:line="240" w:lineRule="auto"/>
        <w:jc w:val="both"/>
        <w:rPr>
          <w:rFonts w:ascii="Calibri" w:eastAsia="Calibri" w:hAnsi="Calibri" w:cstheme="minorHAnsi"/>
          <w:sz w:val="24"/>
          <w:szCs w:val="24"/>
          <w:lang w:val="es-CO"/>
        </w:rPr>
      </w:pPr>
    </w:p>
    <w:p w14:paraId="7F6D4014" w14:textId="5DE9B72D" w:rsidR="00774E75" w:rsidRPr="00754457" w:rsidRDefault="00C5210F" w:rsidP="00CA5E0D">
      <w:pPr>
        <w:pStyle w:val="Prrafodelista"/>
        <w:numPr>
          <w:ilvl w:val="0"/>
          <w:numId w:val="17"/>
        </w:numPr>
        <w:spacing w:after="0" w:line="240" w:lineRule="auto"/>
        <w:ind w:left="360"/>
        <w:jc w:val="both"/>
        <w:rPr>
          <w:rFonts w:ascii="Calibri" w:eastAsia="Calibri" w:hAnsi="Calibri" w:cstheme="minorHAnsi"/>
          <w:sz w:val="24"/>
          <w:szCs w:val="24"/>
          <w:lang w:val="es-CO"/>
        </w:rPr>
      </w:pPr>
      <w:r w:rsidRPr="00754457">
        <w:rPr>
          <w:rFonts w:ascii="Calibri" w:eastAsia="Calibri" w:hAnsi="Calibri" w:cstheme="minorHAnsi"/>
          <w:b/>
          <w:sz w:val="24"/>
          <w:szCs w:val="24"/>
          <w:lang w:val="es-CO"/>
        </w:rPr>
        <w:t>La</w:t>
      </w:r>
      <w:r w:rsidRPr="00754457">
        <w:rPr>
          <w:rFonts w:ascii="Calibri" w:eastAsia="Calibri" w:hAnsi="Calibri" w:cstheme="minorHAnsi"/>
          <w:sz w:val="24"/>
          <w:szCs w:val="24"/>
          <w:lang w:val="es-CO"/>
        </w:rPr>
        <w:t xml:space="preserve"> </w:t>
      </w:r>
      <w:r w:rsidRPr="00754457">
        <w:rPr>
          <w:rFonts w:ascii="Calibri" w:eastAsia="Calibri" w:hAnsi="Calibri" w:cstheme="minorHAnsi"/>
          <w:b/>
          <w:sz w:val="24"/>
          <w:szCs w:val="24"/>
          <w:lang w:val="es-CO"/>
        </w:rPr>
        <w:t>d</w:t>
      </w:r>
      <w:r w:rsidR="00774E75" w:rsidRPr="00754457">
        <w:rPr>
          <w:rFonts w:ascii="Calibri" w:eastAsia="Calibri" w:hAnsi="Calibri" w:cstheme="minorHAnsi"/>
          <w:b/>
          <w:sz w:val="24"/>
          <w:szCs w:val="24"/>
          <w:lang w:val="es-CO"/>
        </w:rPr>
        <w:t>efensa de los DDHH</w:t>
      </w:r>
      <w:r w:rsidRPr="00754457">
        <w:rPr>
          <w:rFonts w:ascii="Calibri" w:eastAsia="Calibri" w:hAnsi="Calibri" w:cstheme="minorHAnsi"/>
          <w:b/>
          <w:sz w:val="24"/>
          <w:szCs w:val="24"/>
          <w:lang w:val="es-CO"/>
        </w:rPr>
        <w:t xml:space="preserve"> y una vida libre de violencias es una tarea que se mantiene vigente.</w:t>
      </w:r>
      <w:r w:rsidR="00774E75" w:rsidRPr="00754457">
        <w:rPr>
          <w:rFonts w:ascii="Calibri" w:eastAsia="Calibri" w:hAnsi="Calibri" w:cstheme="minorHAnsi"/>
          <w:b/>
          <w:sz w:val="24"/>
          <w:szCs w:val="24"/>
          <w:lang w:val="es-CO"/>
        </w:rPr>
        <w:t xml:space="preserve"> </w:t>
      </w:r>
      <w:r w:rsidR="00774E75" w:rsidRPr="00754457">
        <w:rPr>
          <w:rFonts w:ascii="Calibri" w:eastAsia="Calibri" w:hAnsi="Calibri" w:cstheme="minorHAnsi"/>
          <w:sz w:val="24"/>
          <w:szCs w:val="24"/>
          <w:lang w:val="es-CO"/>
        </w:rPr>
        <w:t xml:space="preserve">durante la implementación del programa fueron fundamentales estas dos apuestas, ello permitió que lográramos generar procesos de articulación entre organizaciones socias tanto en actividades actuales como en las formulaciones, logrando espacios de incidencia nacional que tenían como apuesta el empoderamiento político e intercambio entre mujeres. Estas acciones de incidencia permiten avanzar en la exigencia de una vida libre de violencias y la implementación real de política públicas a favor de los DDMM y los derechos de las víctimas. </w:t>
      </w:r>
    </w:p>
    <w:p w14:paraId="124916C0" w14:textId="71B13346" w:rsidR="00C5210F" w:rsidRPr="00754457" w:rsidRDefault="00C5210F" w:rsidP="00754457">
      <w:pPr>
        <w:spacing w:after="0" w:line="240" w:lineRule="auto"/>
        <w:jc w:val="both"/>
        <w:rPr>
          <w:rFonts w:ascii="Calibri" w:eastAsia="Calibri" w:hAnsi="Calibri" w:cstheme="minorHAnsi"/>
          <w:sz w:val="24"/>
          <w:szCs w:val="24"/>
          <w:lang w:val="es-CO"/>
        </w:rPr>
      </w:pPr>
    </w:p>
    <w:p w14:paraId="1D40405F" w14:textId="1C1CE44C" w:rsidR="00774E75" w:rsidRPr="00754457" w:rsidRDefault="00C5210F" w:rsidP="00CA5E0D">
      <w:pPr>
        <w:pStyle w:val="Prrafodelista"/>
        <w:numPr>
          <w:ilvl w:val="0"/>
          <w:numId w:val="17"/>
        </w:numPr>
        <w:spacing w:after="0" w:line="240" w:lineRule="auto"/>
        <w:ind w:left="360"/>
        <w:jc w:val="both"/>
        <w:rPr>
          <w:rFonts w:ascii="Calibri" w:eastAsia="Calibri" w:hAnsi="Calibri" w:cstheme="minorHAnsi"/>
          <w:sz w:val="24"/>
          <w:szCs w:val="24"/>
          <w:lang w:val="es-CO"/>
        </w:rPr>
      </w:pPr>
      <w:r w:rsidRPr="00754457">
        <w:rPr>
          <w:rFonts w:ascii="Calibri" w:eastAsia="Calibri" w:hAnsi="Calibri" w:cstheme="minorHAnsi"/>
          <w:b/>
          <w:sz w:val="24"/>
          <w:szCs w:val="24"/>
          <w:lang w:val="es-CO"/>
        </w:rPr>
        <w:t>El empoderamiento organizativo para la influencia</w:t>
      </w:r>
      <w:r w:rsidR="00774E75" w:rsidRPr="00754457">
        <w:rPr>
          <w:rFonts w:ascii="Calibri" w:eastAsia="Calibri" w:hAnsi="Calibri" w:cstheme="minorHAnsi"/>
          <w:b/>
          <w:sz w:val="24"/>
          <w:szCs w:val="24"/>
          <w:lang w:val="es-CO"/>
        </w:rPr>
        <w:t xml:space="preserve"> </w:t>
      </w:r>
      <w:r w:rsidR="00774E75" w:rsidRPr="00754457">
        <w:rPr>
          <w:rFonts w:ascii="Calibri" w:eastAsia="Calibri" w:hAnsi="Calibri" w:cstheme="minorHAnsi"/>
          <w:sz w:val="24"/>
          <w:szCs w:val="24"/>
          <w:lang w:val="es-CO"/>
        </w:rPr>
        <w:t xml:space="preserve">es fundamental </w:t>
      </w:r>
      <w:r w:rsidRPr="00754457">
        <w:rPr>
          <w:rFonts w:ascii="Calibri" w:eastAsia="Calibri" w:hAnsi="Calibri" w:cstheme="minorHAnsi"/>
          <w:sz w:val="24"/>
          <w:szCs w:val="24"/>
          <w:lang w:val="es-CO"/>
        </w:rPr>
        <w:t xml:space="preserve">para </w:t>
      </w:r>
      <w:r w:rsidR="00774E75" w:rsidRPr="00754457">
        <w:rPr>
          <w:rFonts w:ascii="Calibri" w:eastAsia="Calibri" w:hAnsi="Calibri" w:cstheme="minorHAnsi"/>
          <w:sz w:val="24"/>
          <w:szCs w:val="24"/>
          <w:lang w:val="es-CO"/>
        </w:rPr>
        <w:t>avanzar con el fin de continuar cualificando el personal local y las mujeres con quienes se trabaja en los territorios, avanzando en la formulación de propuestas más sólidas, mayor mitigación de riesgos en los procesos de ejecución y espacios de evaluación que permitan responder a las necesidades del contexto y las comunidades.</w:t>
      </w:r>
      <w:r w:rsidR="00754457">
        <w:rPr>
          <w:rFonts w:ascii="Calibri" w:eastAsia="Calibri" w:hAnsi="Calibri" w:cstheme="minorHAnsi"/>
          <w:sz w:val="24"/>
          <w:szCs w:val="24"/>
          <w:lang w:val="es-CO"/>
        </w:rPr>
        <w:t xml:space="preserve"> Se trata de </w:t>
      </w:r>
      <w:r w:rsidR="00754457" w:rsidRPr="00754457">
        <w:rPr>
          <w:rFonts w:ascii="Calibri" w:eastAsia="Calibri" w:hAnsi="Calibri" w:cstheme="minorHAnsi"/>
          <w:sz w:val="24"/>
          <w:szCs w:val="24"/>
          <w:lang w:val="es-CO"/>
        </w:rPr>
        <w:t>un aspecto que será clave en el trabajo futuro, dado el contexto de cierre del espacio cívico para las pequeñas organizaciones sin ánimo de lucro, que se refuerza con el incremento de los requisitos burocráticos administrativos y financieros con exigencias como el uso de internet en contextos en los que este servicio no está garantizado para toda la población, menos aún para territorios en mayor situación de vulneración de derechos en los que ni siquiera hay acceso a servicios de energía.</w:t>
      </w:r>
    </w:p>
    <w:p w14:paraId="47636DFE" w14:textId="2D026DD1" w:rsidR="000C75D5" w:rsidRPr="004A7EB2" w:rsidRDefault="000C75D5" w:rsidP="00AC496C">
      <w:pPr>
        <w:spacing w:after="0" w:line="240" w:lineRule="auto"/>
        <w:jc w:val="both"/>
        <w:rPr>
          <w:rFonts w:ascii="Calibri" w:eastAsia="Calibri" w:hAnsi="Calibri" w:cstheme="minorHAnsi"/>
          <w:sz w:val="24"/>
          <w:szCs w:val="24"/>
          <w:lang w:val="es-CO"/>
        </w:rPr>
      </w:pPr>
    </w:p>
    <w:p w14:paraId="0683293E" w14:textId="6975157E" w:rsidR="000C75D5" w:rsidRPr="004A7EB2" w:rsidRDefault="000C75D5" w:rsidP="00AC496C">
      <w:pPr>
        <w:spacing w:after="0" w:line="240" w:lineRule="auto"/>
        <w:jc w:val="both"/>
        <w:rPr>
          <w:rFonts w:ascii="Calibri" w:eastAsia="Calibri" w:hAnsi="Calibri" w:cstheme="minorHAnsi"/>
          <w:sz w:val="24"/>
          <w:szCs w:val="24"/>
          <w:lang w:val="es-CO"/>
        </w:rPr>
      </w:pPr>
    </w:p>
    <w:p w14:paraId="3FC7A805" w14:textId="18398374" w:rsidR="00AC496C" w:rsidRPr="00DF00A7" w:rsidRDefault="00754457" w:rsidP="00AC496C">
      <w:pPr>
        <w:spacing w:after="0" w:line="240" w:lineRule="auto"/>
        <w:jc w:val="both"/>
        <w:rPr>
          <w:rFonts w:ascii="Calibri" w:eastAsia="Calibri" w:hAnsi="Calibri" w:cstheme="minorHAnsi"/>
          <w:b/>
          <w:sz w:val="24"/>
          <w:szCs w:val="24"/>
          <w:shd w:val="clear" w:color="auto" w:fill="FFFFFF"/>
          <w:lang w:val="es-CO"/>
        </w:rPr>
      </w:pPr>
      <w:r w:rsidRPr="00DF00A7">
        <w:rPr>
          <w:rFonts w:ascii="Calibri" w:eastAsia="Calibri" w:hAnsi="Calibri" w:cstheme="minorHAnsi"/>
          <w:b/>
          <w:sz w:val="24"/>
          <w:szCs w:val="24"/>
          <w:lang w:val="es-CO"/>
        </w:rPr>
        <w:t xml:space="preserve">4.3.1 ¿Qué se aprendió de las organizaciones socias en contexto Covid-19? </w:t>
      </w:r>
    </w:p>
    <w:p w14:paraId="256C4F5D" w14:textId="00930A85" w:rsidR="000C75D5" w:rsidRPr="004A7EB2" w:rsidRDefault="000C75D5" w:rsidP="000C75D5">
      <w:pPr>
        <w:jc w:val="both"/>
        <w:rPr>
          <w:rFonts w:ascii="Calibri" w:hAnsi="Calibri" w:cstheme="minorHAnsi"/>
          <w:color w:val="0070C0"/>
          <w:sz w:val="24"/>
          <w:szCs w:val="24"/>
          <w:lang w:val="es-CO"/>
        </w:rPr>
      </w:pPr>
    </w:p>
    <w:p w14:paraId="1D016447" w14:textId="40B7FE17" w:rsidR="000C75D5" w:rsidRPr="00754457" w:rsidRDefault="00754457" w:rsidP="00754457">
      <w:pPr>
        <w:spacing w:after="0" w:line="240" w:lineRule="auto"/>
        <w:contextualSpacing/>
        <w:jc w:val="both"/>
        <w:rPr>
          <w:rFonts w:ascii="Calibri" w:eastAsia="Calibri" w:hAnsi="Calibri" w:cstheme="minorHAnsi"/>
          <w:sz w:val="24"/>
          <w:szCs w:val="24"/>
          <w:shd w:val="clear" w:color="auto" w:fill="FFFFFF"/>
          <w:lang w:val="es-CO"/>
        </w:rPr>
      </w:pPr>
      <w:r w:rsidRPr="00754457">
        <w:rPr>
          <w:rFonts w:ascii="Calibri" w:eastAsia="Calibri" w:hAnsi="Calibri" w:cstheme="minorHAnsi"/>
          <w:b/>
          <w:sz w:val="24"/>
          <w:szCs w:val="24"/>
          <w:shd w:val="clear" w:color="auto" w:fill="FFFFFF"/>
          <w:lang w:val="es-CO"/>
        </w:rPr>
        <w:t>La capacidad de resiliencia y el poder de la memoria</w:t>
      </w:r>
      <w:r w:rsidRPr="00754457">
        <w:rPr>
          <w:rFonts w:ascii="Calibri" w:eastAsia="Calibri" w:hAnsi="Calibri" w:cstheme="minorHAnsi"/>
          <w:sz w:val="24"/>
          <w:szCs w:val="24"/>
          <w:shd w:val="clear" w:color="auto" w:fill="FFFFFF"/>
          <w:lang w:val="es-CO"/>
        </w:rPr>
        <w:t xml:space="preserve"> como elemento vital para la transformación de las realidades en el país. </w:t>
      </w:r>
      <w:r w:rsidR="000C75D5" w:rsidRPr="00754457">
        <w:rPr>
          <w:rFonts w:ascii="Calibri" w:hAnsi="Calibri" w:cstheme="minorHAnsi"/>
          <w:sz w:val="24"/>
          <w:szCs w:val="24"/>
          <w:lang w:val="es-CO"/>
        </w:rPr>
        <w:t>Las organizaciones socias tienen una enorme capacidad no sólo para adaptarse a los cambios en el contexto sino también para generar propuestas de solución a los retos que este plantea. Durante la pandemia las agendas de las mujeres rurales en torno a la necesidad de un cambio de modelo para poner la vida en el centro, superar la dependencia del extractivismo, impulsar economías propias que incluyan estrategias para facilitar la participación de las mujeres en la toma de decisiones y en los beneficios han tomado mayor relevancia que nunca. Se ha evidenciado su pertinencia para impulsar un cambio que permita afrontar las múltiples crisis actuales: crisis ambiental y climática, del cuidado y social.</w:t>
      </w:r>
    </w:p>
    <w:p w14:paraId="5E4DD682" w14:textId="09A05E1C" w:rsidR="00774E75" w:rsidRPr="00754457" w:rsidRDefault="00754457" w:rsidP="00754457">
      <w:pPr>
        <w:spacing w:after="0" w:line="240" w:lineRule="auto"/>
        <w:contextualSpacing/>
        <w:jc w:val="both"/>
        <w:rPr>
          <w:rFonts w:ascii="Calibri" w:eastAsia="Calibri" w:hAnsi="Calibri" w:cstheme="minorHAnsi"/>
          <w:b/>
          <w:sz w:val="24"/>
          <w:szCs w:val="24"/>
          <w:shd w:val="clear" w:color="auto" w:fill="FFFFFF"/>
          <w:lang w:val="es-CO"/>
        </w:rPr>
      </w:pPr>
      <w:r w:rsidRPr="00754457">
        <w:rPr>
          <w:rFonts w:ascii="Calibri" w:eastAsia="Calibri" w:hAnsi="Calibri" w:cstheme="minorHAnsi"/>
          <w:b/>
          <w:sz w:val="24"/>
          <w:szCs w:val="24"/>
          <w:shd w:val="clear" w:color="auto" w:fill="FFFFFF"/>
          <w:lang w:val="es-CO"/>
        </w:rPr>
        <w:t>Aprendizaje en materia de acciones para la defensa de los DDHH.</w:t>
      </w:r>
      <w:r w:rsidR="00774E75" w:rsidRPr="00754457">
        <w:rPr>
          <w:rFonts w:ascii="Calibri" w:eastAsia="Calibri" w:hAnsi="Calibri" w:cstheme="minorHAnsi"/>
          <w:b/>
          <w:sz w:val="24"/>
          <w:szCs w:val="24"/>
          <w:shd w:val="clear" w:color="auto" w:fill="FFFFFF"/>
          <w:lang w:val="es-CO"/>
        </w:rPr>
        <w:t xml:space="preserve"> </w:t>
      </w:r>
      <w:r w:rsidRPr="00754457">
        <w:rPr>
          <w:rFonts w:ascii="Calibri" w:eastAsia="Calibri" w:hAnsi="Calibri" w:cstheme="minorHAnsi"/>
          <w:sz w:val="24"/>
          <w:szCs w:val="24"/>
          <w:shd w:val="clear" w:color="auto" w:fill="FFFFFF"/>
          <w:lang w:val="es-CO"/>
        </w:rPr>
        <w:t>E</w:t>
      </w:r>
      <w:r w:rsidR="00774E75" w:rsidRPr="00754457">
        <w:rPr>
          <w:rFonts w:ascii="Calibri" w:eastAsia="Calibri" w:hAnsi="Calibri" w:cstheme="minorHAnsi"/>
          <w:sz w:val="24"/>
          <w:szCs w:val="24"/>
          <w:shd w:val="clear" w:color="auto" w:fill="FFFFFF"/>
          <w:lang w:val="es-CO"/>
        </w:rPr>
        <w:t>l trabajo constante de las organizaciones en el acompañamiento de DDHH tejiendo procesos de resiliencias y resistencia ante los contextos que día a día nos atraviesan. Son organizaciones sólidas y que a pesar de la pandemia han continuado defendiendo la vida y los derechos de las mujeres, generando propuestas y acciones para el acceso a la justicia, la construcción de memoria y paz territorial, quienes no han dado un paso atrás a pesar de las adversidades.</w:t>
      </w:r>
    </w:p>
    <w:p w14:paraId="18E2F802" w14:textId="16C57F3C" w:rsidR="00754457" w:rsidRPr="00754457" w:rsidRDefault="00754457" w:rsidP="00754457">
      <w:pPr>
        <w:spacing w:after="0" w:line="240" w:lineRule="auto"/>
        <w:contextualSpacing/>
        <w:jc w:val="both"/>
        <w:rPr>
          <w:rFonts w:ascii="Calibri" w:eastAsia="Calibri" w:hAnsi="Calibri" w:cstheme="minorHAnsi"/>
          <w:b/>
          <w:sz w:val="24"/>
          <w:szCs w:val="24"/>
          <w:shd w:val="clear" w:color="auto" w:fill="FFFFFF"/>
          <w:lang w:val="es-CO"/>
        </w:rPr>
      </w:pPr>
    </w:p>
    <w:p w14:paraId="38C0921B" w14:textId="77777777" w:rsidR="00754457" w:rsidRPr="00754457" w:rsidRDefault="00754457" w:rsidP="00754457">
      <w:pPr>
        <w:spacing w:after="0" w:line="240" w:lineRule="auto"/>
        <w:contextualSpacing/>
        <w:jc w:val="both"/>
        <w:rPr>
          <w:rFonts w:ascii="Calibri" w:eastAsia="Calibri" w:hAnsi="Calibri" w:cstheme="minorHAnsi"/>
          <w:b/>
          <w:sz w:val="24"/>
          <w:szCs w:val="24"/>
          <w:shd w:val="clear" w:color="auto" w:fill="FFFFFF"/>
          <w:lang w:val="es-CO"/>
        </w:rPr>
      </w:pPr>
      <w:r w:rsidRPr="00754457">
        <w:rPr>
          <w:rFonts w:ascii="Calibri" w:eastAsia="Calibri" w:hAnsi="Calibri" w:cstheme="minorHAnsi"/>
          <w:b/>
          <w:sz w:val="24"/>
          <w:szCs w:val="24"/>
          <w:shd w:val="clear" w:color="auto" w:fill="FFFFFF"/>
          <w:lang w:val="es-CO"/>
        </w:rPr>
        <w:t xml:space="preserve">Aprendizaje de la diversidad de apuestas políticas </w:t>
      </w:r>
      <w:r w:rsidRPr="00754457">
        <w:rPr>
          <w:rFonts w:ascii="Calibri" w:eastAsia="Calibri" w:hAnsi="Calibri" w:cstheme="minorHAnsi"/>
          <w:sz w:val="24"/>
          <w:szCs w:val="24"/>
          <w:shd w:val="clear" w:color="auto" w:fill="FFFFFF"/>
          <w:lang w:val="es-CO"/>
        </w:rPr>
        <w:t xml:space="preserve">a pesar de las diferentes apuestas de cada organización, han tenido como objetivo el acceso a la justicia integral y la construcción de paz territorial, gestando procesos desde las comunidades con distintas metodologías y apuestas artísticas que permiten seguir reconociendo el arte como agente transformador en la sociedad. </w:t>
      </w:r>
    </w:p>
    <w:p w14:paraId="31AEF132" w14:textId="77777777" w:rsidR="00754457" w:rsidRPr="00754457" w:rsidRDefault="00754457" w:rsidP="00754457">
      <w:pPr>
        <w:spacing w:after="0" w:line="240" w:lineRule="auto"/>
        <w:contextualSpacing/>
        <w:jc w:val="both"/>
        <w:rPr>
          <w:rFonts w:ascii="Calibri" w:eastAsia="Calibri" w:hAnsi="Calibri" w:cstheme="minorHAnsi"/>
          <w:b/>
          <w:sz w:val="24"/>
          <w:szCs w:val="24"/>
          <w:shd w:val="clear" w:color="auto" w:fill="FFFFFF"/>
          <w:lang w:val="es-CO"/>
        </w:rPr>
      </w:pPr>
    </w:p>
    <w:p w14:paraId="6B2B33E2" w14:textId="20A0C7CC" w:rsidR="00774E75" w:rsidRPr="00754457" w:rsidRDefault="00754457" w:rsidP="00754457">
      <w:pPr>
        <w:spacing w:after="0" w:line="240" w:lineRule="auto"/>
        <w:contextualSpacing/>
        <w:jc w:val="both"/>
        <w:rPr>
          <w:rFonts w:ascii="Calibri" w:eastAsia="Calibri" w:hAnsi="Calibri" w:cstheme="minorHAnsi"/>
          <w:b/>
          <w:sz w:val="24"/>
          <w:szCs w:val="24"/>
          <w:shd w:val="clear" w:color="auto" w:fill="FFFFFF"/>
          <w:lang w:val="es-CO"/>
        </w:rPr>
      </w:pPr>
      <w:r w:rsidRPr="00754457">
        <w:rPr>
          <w:rFonts w:ascii="Calibri" w:eastAsia="Calibri" w:hAnsi="Calibri" w:cstheme="minorHAnsi"/>
          <w:b/>
          <w:sz w:val="24"/>
          <w:szCs w:val="24"/>
          <w:shd w:val="clear" w:color="auto" w:fill="FFFFFF"/>
          <w:lang w:val="es-CO"/>
        </w:rPr>
        <w:t>La s</w:t>
      </w:r>
      <w:r w:rsidR="00774E75" w:rsidRPr="00754457">
        <w:rPr>
          <w:rFonts w:ascii="Calibri" w:eastAsia="Calibri" w:hAnsi="Calibri" w:cstheme="minorHAnsi"/>
          <w:b/>
          <w:sz w:val="24"/>
          <w:szCs w:val="24"/>
          <w:shd w:val="clear" w:color="auto" w:fill="FFFFFF"/>
          <w:lang w:val="es-CO"/>
        </w:rPr>
        <w:t>o</w:t>
      </w:r>
      <w:r w:rsidRPr="00754457">
        <w:rPr>
          <w:rFonts w:ascii="Calibri" w:eastAsia="Calibri" w:hAnsi="Calibri" w:cstheme="minorHAnsi"/>
          <w:b/>
          <w:sz w:val="24"/>
          <w:szCs w:val="24"/>
          <w:shd w:val="clear" w:color="auto" w:fill="FFFFFF"/>
          <w:lang w:val="es-CO"/>
        </w:rPr>
        <w:t xml:space="preserve">lidaridad entre organizaciones </w:t>
      </w:r>
      <w:r w:rsidR="00774E75" w:rsidRPr="00754457">
        <w:rPr>
          <w:rFonts w:ascii="Calibri" w:eastAsia="Calibri" w:hAnsi="Calibri" w:cstheme="minorHAnsi"/>
          <w:sz w:val="24"/>
          <w:szCs w:val="24"/>
          <w:shd w:val="clear" w:color="auto" w:fill="FFFFFF"/>
          <w:lang w:val="es-CO"/>
        </w:rPr>
        <w:t xml:space="preserve">es la ternura de los pueblos, ello lo han demostrado las organizaciones con quienes trabajamos, quienes desde el inicio de la pandemia han trabajado incansablemente por apoyar a las comunidades ante la falta de respuesta estatal, convirtiéndose en familia en momentos complejos, no solo desde lo económico sino desde el acompañamiento psicosocial. </w:t>
      </w:r>
    </w:p>
    <w:p w14:paraId="474BD0EB" w14:textId="77777777" w:rsidR="00754457" w:rsidRPr="00754457" w:rsidRDefault="00754457" w:rsidP="00754457">
      <w:pPr>
        <w:spacing w:after="0" w:line="240" w:lineRule="auto"/>
        <w:contextualSpacing/>
        <w:rPr>
          <w:rFonts w:ascii="Calibri" w:eastAsia="Calibri" w:hAnsi="Calibri" w:cstheme="minorHAnsi"/>
          <w:b/>
          <w:sz w:val="24"/>
          <w:szCs w:val="24"/>
          <w:shd w:val="clear" w:color="auto" w:fill="FFFFFF"/>
          <w:lang w:val="es-CO"/>
        </w:rPr>
      </w:pPr>
    </w:p>
    <w:p w14:paraId="5970C6EB" w14:textId="220768BE" w:rsidR="000C75D5" w:rsidRPr="00754457" w:rsidRDefault="00754457" w:rsidP="00754457">
      <w:pPr>
        <w:rPr>
          <w:rFonts w:ascii="Calibri" w:hAnsi="Calibri" w:cstheme="minorHAnsi"/>
          <w:sz w:val="24"/>
          <w:szCs w:val="24"/>
          <w:lang w:val="es-CO"/>
        </w:rPr>
      </w:pPr>
      <w:r>
        <w:rPr>
          <w:rFonts w:ascii="Calibri" w:hAnsi="Calibri" w:cstheme="minorHAnsi"/>
          <w:sz w:val="24"/>
          <w:szCs w:val="24"/>
          <w:lang w:val="es-CO"/>
        </w:rPr>
        <w:t xml:space="preserve">4.3.2 </w:t>
      </w:r>
      <w:r w:rsidR="000C75D5" w:rsidRPr="00754457">
        <w:rPr>
          <w:rFonts w:ascii="Calibri" w:hAnsi="Calibri" w:cstheme="minorHAnsi"/>
          <w:sz w:val="24"/>
          <w:szCs w:val="24"/>
          <w:lang w:val="es-CO"/>
        </w:rPr>
        <w:t xml:space="preserve">¿Qué </w:t>
      </w:r>
      <w:r>
        <w:rPr>
          <w:rFonts w:ascii="Calibri" w:hAnsi="Calibri" w:cstheme="minorHAnsi"/>
          <w:sz w:val="24"/>
          <w:szCs w:val="24"/>
          <w:lang w:val="es-CO"/>
        </w:rPr>
        <w:t>se aprendió</w:t>
      </w:r>
      <w:r w:rsidR="000C75D5" w:rsidRPr="00754457">
        <w:rPr>
          <w:rFonts w:ascii="Calibri" w:hAnsi="Calibri" w:cstheme="minorHAnsi"/>
          <w:sz w:val="24"/>
          <w:szCs w:val="24"/>
          <w:lang w:val="es-CO"/>
        </w:rPr>
        <w:t xml:space="preserve"> de otras afiliadas d</w:t>
      </w:r>
      <w:r>
        <w:rPr>
          <w:rFonts w:ascii="Calibri" w:hAnsi="Calibri" w:cstheme="minorHAnsi"/>
          <w:sz w:val="24"/>
          <w:szCs w:val="24"/>
          <w:lang w:val="es-CO"/>
        </w:rPr>
        <w:t>e Oxfam en contexto Covid-19?</w:t>
      </w:r>
    </w:p>
    <w:p w14:paraId="1DAD015D" w14:textId="594167E3" w:rsidR="00754457" w:rsidRPr="00754457" w:rsidRDefault="000C75D5" w:rsidP="00754457">
      <w:pPr>
        <w:spacing w:after="0"/>
        <w:jc w:val="both"/>
        <w:rPr>
          <w:rFonts w:ascii="Calibri" w:hAnsi="Calibri" w:cstheme="minorHAnsi"/>
          <w:sz w:val="24"/>
          <w:szCs w:val="24"/>
          <w:lang w:val="es-CO"/>
        </w:rPr>
      </w:pPr>
      <w:r w:rsidRPr="00754457">
        <w:rPr>
          <w:rFonts w:ascii="Calibri" w:hAnsi="Calibri" w:cstheme="minorHAnsi"/>
          <w:sz w:val="24"/>
          <w:szCs w:val="24"/>
          <w:lang w:val="es-CO"/>
        </w:rPr>
        <w:t xml:space="preserve">En el proceso de consolidación de OCO como nueva afiliada, </w:t>
      </w:r>
      <w:r w:rsidRPr="00754457">
        <w:rPr>
          <w:rFonts w:ascii="Calibri" w:hAnsi="Calibri" w:cstheme="minorHAnsi"/>
          <w:b/>
          <w:sz w:val="24"/>
          <w:szCs w:val="24"/>
          <w:lang w:val="es-CO"/>
        </w:rPr>
        <w:t>la solidaridad de otras afiliadas es clave.</w:t>
      </w:r>
      <w:r w:rsidRPr="00754457">
        <w:rPr>
          <w:rFonts w:ascii="Calibri" w:hAnsi="Calibri" w:cstheme="minorHAnsi"/>
          <w:sz w:val="24"/>
          <w:szCs w:val="24"/>
          <w:lang w:val="es-CO"/>
        </w:rPr>
        <w:t xml:space="preserve"> Las afiliadas con las que tenemos relación directa: ODK, OUS, OES, Oxfam Quebec y OGB han estado dispuestas a apoyar al equipo en este tránsito con un compromiso en el desarrollo de los programas, las acciones de incide</w:t>
      </w:r>
      <w:r w:rsidR="00754457">
        <w:rPr>
          <w:rFonts w:ascii="Calibri" w:hAnsi="Calibri" w:cstheme="minorHAnsi"/>
          <w:sz w:val="24"/>
          <w:szCs w:val="24"/>
          <w:lang w:val="es-CO"/>
        </w:rPr>
        <w:t>ncia y la conexión estratégica.</w:t>
      </w:r>
    </w:p>
    <w:p w14:paraId="2BBA0039" w14:textId="3914D7E4" w:rsidR="00774E75" w:rsidRPr="00754457" w:rsidRDefault="00754457" w:rsidP="00774E75">
      <w:pPr>
        <w:jc w:val="both"/>
        <w:rPr>
          <w:rFonts w:ascii="Calibri" w:hAnsi="Calibri" w:cstheme="minorHAnsi"/>
          <w:sz w:val="24"/>
          <w:szCs w:val="24"/>
          <w:lang w:val="es-CO"/>
        </w:rPr>
      </w:pPr>
      <w:r w:rsidRPr="00754457">
        <w:rPr>
          <w:rFonts w:ascii="Calibri" w:hAnsi="Calibri" w:cstheme="minorHAnsi"/>
          <w:b/>
          <w:sz w:val="24"/>
          <w:szCs w:val="24"/>
          <w:lang w:val="es-CO"/>
        </w:rPr>
        <w:t>Importancia del intercambio Venezuela.</w:t>
      </w:r>
      <w:r w:rsidR="00774E75" w:rsidRPr="00754457">
        <w:rPr>
          <w:rFonts w:ascii="Calibri" w:hAnsi="Calibri" w:cstheme="minorHAnsi"/>
          <w:b/>
          <w:sz w:val="24"/>
          <w:szCs w:val="24"/>
          <w:lang w:val="es-CO"/>
        </w:rPr>
        <w:t xml:space="preserve"> </w:t>
      </w:r>
      <w:r w:rsidRPr="00754457">
        <w:rPr>
          <w:rFonts w:ascii="Calibri" w:hAnsi="Calibri" w:cstheme="minorHAnsi"/>
          <w:sz w:val="24"/>
          <w:szCs w:val="24"/>
          <w:lang w:val="es-CO"/>
        </w:rPr>
        <w:t>E</w:t>
      </w:r>
      <w:r w:rsidR="00774E75" w:rsidRPr="00754457">
        <w:rPr>
          <w:rFonts w:ascii="Calibri" w:hAnsi="Calibri" w:cstheme="minorHAnsi"/>
          <w:sz w:val="24"/>
          <w:szCs w:val="24"/>
          <w:lang w:val="es-CO"/>
        </w:rPr>
        <w:t xml:space="preserve">s fundamental continuar con procesos de intercambio entre aliadas, pues permite tener un panorama general sobre cada uno de los países y elementos claves en el contexto de Latinoamericano y global. Durante la pandemia estos espacios permitieron reconocer las políticas de gobierno ante la pandemia y cómo se garantizaron los derechos de la sociedad ante la crisis de salud pública. </w:t>
      </w:r>
    </w:p>
    <w:p w14:paraId="19A752CA" w14:textId="46B69998" w:rsidR="00774E75" w:rsidRDefault="00754457" w:rsidP="00774E75">
      <w:pPr>
        <w:jc w:val="both"/>
        <w:rPr>
          <w:rFonts w:ascii="Calibri" w:hAnsi="Calibri" w:cstheme="minorHAnsi"/>
          <w:sz w:val="24"/>
          <w:szCs w:val="24"/>
          <w:lang w:val="es-CO"/>
        </w:rPr>
      </w:pPr>
      <w:r w:rsidRPr="00754457">
        <w:rPr>
          <w:rFonts w:ascii="Calibri" w:hAnsi="Calibri" w:cstheme="minorHAnsi"/>
          <w:b/>
          <w:sz w:val="24"/>
          <w:szCs w:val="24"/>
          <w:lang w:val="es-CO"/>
        </w:rPr>
        <w:t xml:space="preserve">Relevancia del </w:t>
      </w:r>
      <w:r w:rsidR="00774E75" w:rsidRPr="00754457">
        <w:rPr>
          <w:rFonts w:ascii="Calibri" w:hAnsi="Calibri" w:cstheme="minorHAnsi"/>
          <w:b/>
          <w:sz w:val="24"/>
          <w:szCs w:val="24"/>
          <w:lang w:val="es-CO"/>
        </w:rPr>
        <w:t>Grupo de DDMM LAC</w:t>
      </w:r>
      <w:r w:rsidRPr="00754457">
        <w:rPr>
          <w:rFonts w:ascii="Calibri" w:hAnsi="Calibri" w:cstheme="minorHAnsi"/>
          <w:sz w:val="24"/>
          <w:szCs w:val="24"/>
          <w:lang w:val="es-CO"/>
        </w:rPr>
        <w:t>.</w:t>
      </w:r>
      <w:r w:rsidR="00774E75" w:rsidRPr="00754457">
        <w:rPr>
          <w:rFonts w:ascii="Calibri" w:hAnsi="Calibri" w:cstheme="minorHAnsi"/>
          <w:sz w:val="24"/>
          <w:szCs w:val="24"/>
          <w:lang w:val="es-CO"/>
        </w:rPr>
        <w:t xml:space="preserve"> La implementación de estrategias para mantener la dinámica del trabajo pese a los impactos de la pandemia, el fortalecimiento de los grupos antiderechos, condiciones sociopolíticas desfavorables para nuestra apuesta política por la garantía de DDHH y la reestructuración de Oxfam. </w:t>
      </w:r>
    </w:p>
    <w:p w14:paraId="662F3229" w14:textId="7B306DC1" w:rsidR="00754457" w:rsidRDefault="00754457" w:rsidP="00774E75">
      <w:pPr>
        <w:jc w:val="both"/>
        <w:rPr>
          <w:rFonts w:ascii="Calibri" w:hAnsi="Calibri" w:cstheme="minorHAnsi"/>
          <w:sz w:val="24"/>
          <w:szCs w:val="24"/>
          <w:lang w:val="es-CO"/>
        </w:rPr>
      </w:pPr>
    </w:p>
    <w:p w14:paraId="0BEF77AF" w14:textId="69542CA4" w:rsidR="00754457" w:rsidRDefault="00754457" w:rsidP="00774E75">
      <w:pPr>
        <w:jc w:val="both"/>
        <w:rPr>
          <w:rFonts w:ascii="Calibri" w:hAnsi="Calibri" w:cstheme="minorHAnsi"/>
          <w:sz w:val="24"/>
          <w:szCs w:val="24"/>
          <w:lang w:val="es-CO"/>
        </w:rPr>
      </w:pPr>
    </w:p>
    <w:p w14:paraId="2ECADD03" w14:textId="7C943766" w:rsidR="00754457" w:rsidRPr="00DF00A7" w:rsidRDefault="00DF00A7" w:rsidP="00754457">
      <w:pPr>
        <w:spacing w:after="0" w:line="240" w:lineRule="auto"/>
        <w:contextualSpacing/>
        <w:jc w:val="both"/>
        <w:rPr>
          <w:rFonts w:ascii="Calibri" w:hAnsi="Calibri" w:cstheme="minorHAnsi"/>
          <w:b/>
          <w:sz w:val="24"/>
          <w:szCs w:val="24"/>
          <w:shd w:val="clear" w:color="auto" w:fill="FFFFFF"/>
          <w:lang w:val="es-BO"/>
        </w:rPr>
      </w:pPr>
      <w:r w:rsidRPr="00DF00A7">
        <w:rPr>
          <w:rFonts w:ascii="Calibri" w:hAnsi="Calibri" w:cstheme="minorHAnsi"/>
          <w:b/>
          <w:sz w:val="24"/>
          <w:szCs w:val="24"/>
          <w:shd w:val="clear" w:color="auto" w:fill="FFFFFF"/>
          <w:lang w:val="es-BO"/>
        </w:rPr>
        <w:t xml:space="preserve">4.3.2 </w:t>
      </w:r>
      <w:r w:rsidR="00754457" w:rsidRPr="00DF00A7">
        <w:rPr>
          <w:rFonts w:ascii="Calibri" w:hAnsi="Calibri" w:cstheme="minorHAnsi"/>
          <w:b/>
          <w:sz w:val="24"/>
          <w:szCs w:val="24"/>
          <w:shd w:val="clear" w:color="auto" w:fill="FFFFFF"/>
          <w:lang w:val="es-BO"/>
        </w:rPr>
        <w:t xml:space="preserve">Retos para fortalecer la agenda feminista y el trabajo en justicia de género: </w:t>
      </w:r>
    </w:p>
    <w:p w14:paraId="6001F0CC" w14:textId="77777777" w:rsidR="00754457" w:rsidRDefault="00754457" w:rsidP="00754457">
      <w:pPr>
        <w:spacing w:after="0" w:line="240" w:lineRule="auto"/>
        <w:contextualSpacing/>
        <w:jc w:val="both"/>
        <w:rPr>
          <w:rFonts w:ascii="Calibri" w:hAnsi="Calibri" w:cstheme="minorHAnsi"/>
          <w:sz w:val="24"/>
          <w:szCs w:val="24"/>
          <w:shd w:val="clear" w:color="auto" w:fill="FFFFFF"/>
          <w:lang w:val="es-BO"/>
        </w:rPr>
      </w:pPr>
    </w:p>
    <w:p w14:paraId="7D18AF41" w14:textId="64B1A70A" w:rsidR="00754457" w:rsidRPr="00DF00A7" w:rsidRDefault="00754457" w:rsidP="00DF00A7">
      <w:pPr>
        <w:spacing w:after="0" w:line="240" w:lineRule="auto"/>
        <w:contextualSpacing/>
        <w:jc w:val="both"/>
        <w:rPr>
          <w:rFonts w:ascii="Calibri" w:hAnsi="Calibri" w:cstheme="minorHAnsi"/>
          <w:b/>
          <w:sz w:val="24"/>
          <w:szCs w:val="24"/>
          <w:shd w:val="clear" w:color="auto" w:fill="FFFFFF"/>
          <w:lang w:val="es-CO"/>
        </w:rPr>
      </w:pPr>
      <w:r w:rsidRPr="00DF00A7">
        <w:rPr>
          <w:rFonts w:ascii="Calibri" w:hAnsi="Calibri" w:cstheme="minorHAnsi"/>
          <w:b/>
          <w:sz w:val="24"/>
          <w:szCs w:val="24"/>
          <w:shd w:val="clear" w:color="auto" w:fill="FFFFFF"/>
          <w:lang w:val="es-BO"/>
        </w:rPr>
        <w:t>C</w:t>
      </w:r>
      <w:r w:rsidRPr="00DF00A7">
        <w:rPr>
          <w:rFonts w:ascii="Calibri" w:hAnsi="Calibri" w:cstheme="minorHAnsi"/>
          <w:b/>
          <w:sz w:val="24"/>
          <w:szCs w:val="24"/>
          <w:shd w:val="clear" w:color="auto" w:fill="FFFFFF"/>
          <w:lang w:val="es-CO"/>
        </w:rPr>
        <w:t>ontinuar fortaleciendo las narrativas</w:t>
      </w:r>
      <w:r w:rsidRPr="00DF00A7">
        <w:rPr>
          <w:rFonts w:ascii="Calibri" w:hAnsi="Calibri" w:cstheme="minorHAnsi"/>
          <w:sz w:val="24"/>
          <w:szCs w:val="24"/>
          <w:shd w:val="clear" w:color="auto" w:fill="FFFFFF"/>
          <w:lang w:val="es-CO"/>
        </w:rPr>
        <w:t xml:space="preserve"> para una mejor comprensión del hecho de que nuestras propuestas se enfocan en organizaciones y colectivos de mujeres, especialmente para un mayor entendimiento y apoyo a estos procesos por parte de donantes.</w:t>
      </w:r>
    </w:p>
    <w:p w14:paraId="54D4D676" w14:textId="6053C2F1" w:rsidR="00754457" w:rsidRPr="00DF00A7" w:rsidRDefault="00754457" w:rsidP="00DF00A7">
      <w:pPr>
        <w:spacing w:after="0" w:line="240" w:lineRule="auto"/>
        <w:contextualSpacing/>
        <w:jc w:val="both"/>
        <w:rPr>
          <w:rFonts w:ascii="Calibri" w:hAnsi="Calibri" w:cstheme="minorHAnsi"/>
          <w:b/>
          <w:sz w:val="24"/>
          <w:szCs w:val="24"/>
          <w:shd w:val="clear" w:color="auto" w:fill="FFFFFF"/>
          <w:lang w:val="es-CO"/>
        </w:rPr>
      </w:pPr>
      <w:r w:rsidRPr="00DF00A7">
        <w:rPr>
          <w:rFonts w:ascii="Calibri" w:hAnsi="Calibri" w:cstheme="minorHAnsi"/>
          <w:b/>
          <w:sz w:val="24"/>
          <w:szCs w:val="24"/>
          <w:shd w:val="clear" w:color="auto" w:fill="FFFFFF"/>
          <w:lang w:val="es-CO"/>
        </w:rPr>
        <w:t>La articulación de organizaciones diversas de mujeres</w:t>
      </w:r>
      <w:r w:rsidRPr="00DF00A7">
        <w:rPr>
          <w:rFonts w:ascii="Calibri" w:hAnsi="Calibri" w:cstheme="minorHAnsi"/>
          <w:sz w:val="24"/>
          <w:szCs w:val="24"/>
          <w:shd w:val="clear" w:color="auto" w:fill="FFFFFF"/>
          <w:lang w:val="es-CO"/>
        </w:rPr>
        <w:t xml:space="preserve"> en torno a objetivos comunes, respetando las particularidades de cada agenda.</w:t>
      </w:r>
      <w:r w:rsidRPr="00DF00A7">
        <w:rPr>
          <w:rFonts w:ascii="Calibri" w:hAnsi="Calibri" w:cstheme="minorHAnsi"/>
          <w:b/>
          <w:sz w:val="24"/>
          <w:szCs w:val="24"/>
          <w:shd w:val="clear" w:color="auto" w:fill="FFFFFF"/>
          <w:lang w:val="es-CO"/>
        </w:rPr>
        <w:t xml:space="preserve"> </w:t>
      </w:r>
      <w:r w:rsidRPr="00DF00A7">
        <w:rPr>
          <w:rFonts w:ascii="Calibri" w:hAnsi="Calibri" w:cstheme="minorHAnsi"/>
          <w:sz w:val="24"/>
          <w:szCs w:val="24"/>
          <w:shd w:val="clear" w:color="auto" w:fill="FFFFFF"/>
          <w:lang w:val="es-CO"/>
        </w:rPr>
        <w:t>Continuar apoyando</w:t>
      </w:r>
      <w:r w:rsidRPr="00DF00A7">
        <w:rPr>
          <w:rFonts w:ascii="Calibri" w:hAnsi="Calibri" w:cstheme="minorHAnsi"/>
          <w:b/>
          <w:sz w:val="24"/>
          <w:szCs w:val="24"/>
          <w:shd w:val="clear" w:color="auto" w:fill="FFFFFF"/>
          <w:lang w:val="es-CO"/>
        </w:rPr>
        <w:t xml:space="preserve"> </w:t>
      </w:r>
      <w:r w:rsidRPr="00DF00A7">
        <w:rPr>
          <w:rFonts w:ascii="Calibri" w:hAnsi="Calibri" w:cstheme="minorHAnsi"/>
          <w:sz w:val="24"/>
          <w:szCs w:val="24"/>
          <w:shd w:val="clear" w:color="auto" w:fill="FFFFFF"/>
          <w:lang w:val="es-CO"/>
        </w:rPr>
        <w:t>la apuesta por organizaciones de mujeres en condiciones de vulneración de derechos en muchas ocasiones implica el trabajo con organizaciones que requieren un mayor trabajo en el fortalecimiento organizativo, sobre todo en el contexto actual, en el que las demandas del gobierno nacional para las pequeñas organizaciones sin ánimo de lucro son prácticamente imposibles de cumplir en contextos con poco acceso a internet, alta informalidad, centralización de los servicios estatales y de los trámites y poca presencia de organizaciones de apoyo en el tema.</w:t>
      </w:r>
    </w:p>
    <w:p w14:paraId="04345E03" w14:textId="77777777" w:rsidR="00754457" w:rsidRPr="00DF00A7" w:rsidRDefault="00754457" w:rsidP="00DF00A7">
      <w:pPr>
        <w:spacing w:after="0" w:line="240" w:lineRule="auto"/>
        <w:contextualSpacing/>
        <w:jc w:val="both"/>
        <w:rPr>
          <w:rFonts w:ascii="Calibri" w:hAnsi="Calibri" w:cstheme="minorHAnsi"/>
          <w:sz w:val="24"/>
          <w:szCs w:val="24"/>
          <w:shd w:val="clear" w:color="auto" w:fill="FFFFFF"/>
          <w:lang w:val="es-CO"/>
        </w:rPr>
      </w:pPr>
    </w:p>
    <w:p w14:paraId="68075734" w14:textId="77777777" w:rsidR="00754457" w:rsidRPr="00DF00A7" w:rsidRDefault="00754457" w:rsidP="00DF00A7">
      <w:pPr>
        <w:spacing w:after="0" w:line="240" w:lineRule="auto"/>
        <w:contextualSpacing/>
        <w:jc w:val="both"/>
        <w:rPr>
          <w:rFonts w:ascii="Calibri" w:hAnsi="Calibri" w:cstheme="minorHAnsi"/>
          <w:b/>
          <w:sz w:val="24"/>
          <w:szCs w:val="24"/>
          <w:shd w:val="clear" w:color="auto" w:fill="FFFFFF"/>
          <w:lang w:val="es-CO"/>
        </w:rPr>
      </w:pPr>
      <w:r w:rsidRPr="00DF00A7">
        <w:rPr>
          <w:rFonts w:ascii="Calibri" w:hAnsi="Calibri" w:cstheme="minorHAnsi"/>
          <w:sz w:val="24"/>
          <w:szCs w:val="24"/>
          <w:shd w:val="clear" w:color="auto" w:fill="FFFFFF"/>
          <w:lang w:val="es-CO"/>
        </w:rPr>
        <w:t>Diseño de procesos a largo plazo que acojan el análisis estructural de los fundamentalismos, generando procesos político pedagógicos con otros grupos (mujeres trans, lesbianas, bisexuales, mujeres disidentes, en ejercicio de prostitución) y el desarrollo de estrategias que promuevan sus derechos y mitiguen el impacto de mensajes y grupos fundamentalistas (antiderechos).</w:t>
      </w:r>
    </w:p>
    <w:p w14:paraId="26A2FDC1" w14:textId="77777777" w:rsidR="00754457" w:rsidRPr="00DF00A7" w:rsidRDefault="00754457" w:rsidP="00DF00A7">
      <w:pPr>
        <w:spacing w:after="0" w:line="240" w:lineRule="auto"/>
        <w:contextualSpacing/>
        <w:jc w:val="both"/>
        <w:rPr>
          <w:rFonts w:ascii="Calibri" w:hAnsi="Calibri" w:cstheme="minorHAnsi"/>
          <w:sz w:val="24"/>
          <w:szCs w:val="24"/>
          <w:shd w:val="clear" w:color="auto" w:fill="FFFFFF"/>
          <w:lang w:val="es-CO"/>
        </w:rPr>
      </w:pPr>
    </w:p>
    <w:p w14:paraId="7CA955FB" w14:textId="23E350BD" w:rsidR="00754457" w:rsidRPr="00DF00A7" w:rsidRDefault="00754457" w:rsidP="00DF00A7">
      <w:pPr>
        <w:spacing w:after="0" w:line="240" w:lineRule="auto"/>
        <w:contextualSpacing/>
        <w:jc w:val="both"/>
        <w:rPr>
          <w:rFonts w:ascii="Calibri" w:hAnsi="Calibri" w:cstheme="minorHAnsi"/>
          <w:b/>
          <w:sz w:val="24"/>
          <w:szCs w:val="24"/>
          <w:shd w:val="clear" w:color="auto" w:fill="FFFFFF"/>
          <w:lang w:val="es-CO"/>
        </w:rPr>
      </w:pPr>
      <w:r w:rsidRPr="00DF00A7">
        <w:rPr>
          <w:rFonts w:ascii="Calibri" w:hAnsi="Calibri" w:cstheme="minorHAnsi"/>
          <w:sz w:val="24"/>
          <w:szCs w:val="24"/>
          <w:shd w:val="clear" w:color="auto" w:fill="FFFFFF"/>
          <w:lang w:val="es-CO"/>
        </w:rPr>
        <w:t>Fortalecer el trabajo con población LGBTI y disidencias sexuales</w:t>
      </w:r>
      <w:r w:rsidR="00DF00A7" w:rsidRPr="00DF00A7">
        <w:rPr>
          <w:rFonts w:ascii="Calibri" w:hAnsi="Calibri" w:cstheme="minorHAnsi"/>
          <w:sz w:val="24"/>
          <w:szCs w:val="24"/>
          <w:shd w:val="clear" w:color="auto" w:fill="FFFFFF"/>
          <w:lang w:val="es-CO"/>
        </w:rPr>
        <w:t>.</w:t>
      </w:r>
    </w:p>
    <w:p w14:paraId="18B39D60" w14:textId="77777777" w:rsidR="00754457" w:rsidRPr="00DF00A7" w:rsidRDefault="00754457" w:rsidP="00DF00A7">
      <w:pPr>
        <w:spacing w:after="0" w:line="240" w:lineRule="auto"/>
        <w:contextualSpacing/>
        <w:jc w:val="both"/>
        <w:rPr>
          <w:rFonts w:ascii="Calibri" w:hAnsi="Calibri" w:cstheme="minorHAnsi"/>
          <w:sz w:val="24"/>
          <w:szCs w:val="24"/>
          <w:shd w:val="clear" w:color="auto" w:fill="FFFFFF"/>
          <w:lang w:val="es-CO"/>
        </w:rPr>
      </w:pPr>
    </w:p>
    <w:p w14:paraId="07547433" w14:textId="4E7279B3" w:rsidR="00754457" w:rsidRPr="00DF00A7" w:rsidRDefault="00754457" w:rsidP="00DF00A7">
      <w:pPr>
        <w:spacing w:after="0" w:line="240" w:lineRule="auto"/>
        <w:contextualSpacing/>
        <w:jc w:val="both"/>
        <w:rPr>
          <w:rFonts w:ascii="Calibri" w:hAnsi="Calibri" w:cstheme="minorHAnsi"/>
          <w:b/>
          <w:sz w:val="24"/>
          <w:szCs w:val="24"/>
          <w:shd w:val="clear" w:color="auto" w:fill="FFFFFF"/>
          <w:lang w:val="es-CO"/>
        </w:rPr>
      </w:pPr>
      <w:r w:rsidRPr="00DF00A7">
        <w:rPr>
          <w:rFonts w:ascii="Calibri" w:hAnsi="Calibri" w:cstheme="minorHAnsi"/>
          <w:sz w:val="24"/>
          <w:szCs w:val="24"/>
          <w:shd w:val="clear" w:color="auto" w:fill="FFFFFF"/>
          <w:lang w:val="es-CO"/>
        </w:rPr>
        <w:t>Continuar contribuyendo en la implementación de los proyectos desde un enfoque diferencial, intergeneracional y de género, fortaleciendo la implementación de los principios feministas en nuestro trabajo y con las organizaciones socias y aliadas.</w:t>
      </w:r>
    </w:p>
    <w:p w14:paraId="5D418BE2" w14:textId="3F48D7E8" w:rsidR="00754457" w:rsidRDefault="00754457" w:rsidP="00774E75">
      <w:pPr>
        <w:jc w:val="both"/>
        <w:rPr>
          <w:rFonts w:ascii="Calibri" w:hAnsi="Calibri" w:cstheme="minorHAnsi"/>
          <w:sz w:val="24"/>
          <w:szCs w:val="24"/>
          <w:lang w:val="es-CO"/>
        </w:rPr>
      </w:pPr>
    </w:p>
    <w:p w14:paraId="688FBFDD" w14:textId="77777777" w:rsidR="00754457" w:rsidRPr="00754457" w:rsidRDefault="00754457" w:rsidP="00774E75">
      <w:pPr>
        <w:jc w:val="both"/>
        <w:rPr>
          <w:rFonts w:ascii="Calibri" w:hAnsi="Calibri" w:cstheme="minorHAnsi"/>
          <w:sz w:val="24"/>
          <w:szCs w:val="24"/>
          <w:lang w:val="es-CO"/>
        </w:rPr>
      </w:pPr>
    </w:p>
    <w:p w14:paraId="2198BC3B" w14:textId="004FC5DF" w:rsidR="0054436B" w:rsidRPr="004A7EB2" w:rsidRDefault="0054436B" w:rsidP="00CD788D">
      <w:pPr>
        <w:jc w:val="both"/>
        <w:rPr>
          <w:rFonts w:ascii="Calibri" w:hAnsi="Calibri" w:cstheme="minorHAnsi"/>
          <w:color w:val="FF0000"/>
          <w:sz w:val="24"/>
          <w:szCs w:val="24"/>
          <w:shd w:val="clear" w:color="auto" w:fill="FFFFFF"/>
          <w:lang w:val="es-CO"/>
        </w:rPr>
      </w:pPr>
    </w:p>
    <w:sectPr w:rsidR="0054436B" w:rsidRPr="004A7EB2" w:rsidSect="00510D5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BC42D" w14:textId="77777777" w:rsidR="0027247C" w:rsidRDefault="0027247C" w:rsidP="007F7C44">
      <w:pPr>
        <w:spacing w:after="0" w:line="240" w:lineRule="auto"/>
      </w:pPr>
      <w:r>
        <w:separator/>
      </w:r>
    </w:p>
  </w:endnote>
  <w:endnote w:type="continuationSeparator" w:id="0">
    <w:p w14:paraId="31A832B6" w14:textId="77777777" w:rsidR="0027247C" w:rsidRDefault="0027247C" w:rsidP="007F7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Black Condensed">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179677"/>
      <w:docPartObj>
        <w:docPartGallery w:val="Page Numbers (Bottom of Page)"/>
        <w:docPartUnique/>
      </w:docPartObj>
    </w:sdtPr>
    <w:sdtEndPr>
      <w:rPr>
        <w:noProof/>
      </w:rPr>
    </w:sdtEndPr>
    <w:sdtContent>
      <w:p w14:paraId="20092FE4" w14:textId="177E4A32" w:rsidR="004B13CD" w:rsidRDefault="004B13CD">
        <w:pPr>
          <w:pStyle w:val="Piedepgina"/>
          <w:jc w:val="center"/>
        </w:pPr>
        <w:r>
          <w:fldChar w:fldCharType="begin"/>
        </w:r>
        <w:r>
          <w:instrText xml:space="preserve"> PAGE   \* MERGEFORMAT </w:instrText>
        </w:r>
        <w:r>
          <w:fldChar w:fldCharType="separate"/>
        </w:r>
        <w:r w:rsidR="0027247C">
          <w:rPr>
            <w:noProof/>
          </w:rPr>
          <w:t>1</w:t>
        </w:r>
        <w:r>
          <w:fldChar w:fldCharType="end"/>
        </w:r>
      </w:p>
    </w:sdtContent>
  </w:sdt>
  <w:p w14:paraId="1B7EF0C8" w14:textId="77777777" w:rsidR="004B13CD" w:rsidRDefault="004B13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AB36A" w14:textId="77777777" w:rsidR="0027247C" w:rsidRDefault="0027247C" w:rsidP="007F7C44">
      <w:pPr>
        <w:spacing w:after="0" w:line="240" w:lineRule="auto"/>
      </w:pPr>
      <w:r>
        <w:separator/>
      </w:r>
    </w:p>
  </w:footnote>
  <w:footnote w:type="continuationSeparator" w:id="0">
    <w:p w14:paraId="51734AB3" w14:textId="77777777" w:rsidR="0027247C" w:rsidRDefault="0027247C" w:rsidP="007F7C44">
      <w:pPr>
        <w:spacing w:after="0" w:line="240" w:lineRule="auto"/>
      </w:pPr>
      <w:r>
        <w:continuationSeparator/>
      </w:r>
    </w:p>
  </w:footnote>
  <w:footnote w:id="1">
    <w:p w14:paraId="3DE89839" w14:textId="77777777" w:rsidR="004B13CD" w:rsidRPr="007C2E70" w:rsidRDefault="004B13CD" w:rsidP="00B849AE">
      <w:pPr>
        <w:pStyle w:val="Textonotapie"/>
        <w:rPr>
          <w:rFonts w:asciiTheme="minorHAnsi" w:hAnsiTheme="minorHAnsi"/>
          <w:sz w:val="18"/>
        </w:rPr>
      </w:pPr>
      <w:r w:rsidRPr="007C2E70">
        <w:rPr>
          <w:rStyle w:val="Refdenotaalpie"/>
          <w:rFonts w:asciiTheme="minorHAnsi" w:hAnsiTheme="minorHAnsi"/>
          <w:sz w:val="18"/>
        </w:rPr>
        <w:footnoteRef/>
      </w:r>
      <w:r w:rsidRPr="007C2E70">
        <w:rPr>
          <w:rFonts w:asciiTheme="minorHAnsi" w:hAnsiTheme="minorHAnsi"/>
          <w:sz w:val="18"/>
        </w:rPr>
        <w:t>Entendemos por programa lo que la Estrategia de País de Oxfam (</w:t>
      </w:r>
      <w:r w:rsidRPr="007C2E70">
        <w:rPr>
          <w:rFonts w:asciiTheme="minorHAnsi" w:hAnsiTheme="minorHAnsi"/>
          <w:i/>
          <w:iCs/>
          <w:sz w:val="18"/>
        </w:rPr>
        <w:t>Oxfam Country Strategy</w:t>
      </w:r>
      <w:r w:rsidRPr="007C2E70">
        <w:rPr>
          <w:rFonts w:asciiTheme="minorHAnsi" w:hAnsiTheme="minorHAnsi"/>
          <w:sz w:val="18"/>
        </w:rPr>
        <w:t>; OCS) define como tal.</w:t>
      </w:r>
    </w:p>
  </w:footnote>
  <w:footnote w:id="2">
    <w:p w14:paraId="712941D3" w14:textId="2A796D00" w:rsidR="007C2E70" w:rsidRPr="007C2E70" w:rsidRDefault="007C2E70">
      <w:pPr>
        <w:pStyle w:val="Textonotapie"/>
        <w:rPr>
          <w:lang w:val="es-CO"/>
        </w:rPr>
      </w:pPr>
      <w:r w:rsidRPr="007C2E70">
        <w:rPr>
          <w:rStyle w:val="Refdenotaalpie"/>
          <w:rFonts w:asciiTheme="minorHAnsi" w:hAnsiTheme="minorHAnsi"/>
          <w:sz w:val="18"/>
        </w:rPr>
        <w:footnoteRef/>
      </w:r>
      <w:r w:rsidRPr="007C2E70">
        <w:rPr>
          <w:rFonts w:asciiTheme="minorHAnsi" w:hAnsiTheme="minorHAnsi"/>
          <w:sz w:val="18"/>
        </w:rPr>
        <w:t xml:space="preserve"> Universidad Javeriana y Oxfam (2020). El impacto de la pandemia en las mujeres rurales: análisis de las condiciones laborales y de las cargas de cuidado. Disponible en https://generoyeconomia.org/covid-19/#INFORMES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027"/>
    <w:multiLevelType w:val="hybridMultilevel"/>
    <w:tmpl w:val="E9DEA2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CF3385"/>
    <w:multiLevelType w:val="hybridMultilevel"/>
    <w:tmpl w:val="53705A5C"/>
    <w:lvl w:ilvl="0" w:tplc="1A1CED34">
      <w:numFmt w:val="bullet"/>
      <w:lvlText w:val="-"/>
      <w:lvlJc w:val="left"/>
      <w:pPr>
        <w:ind w:left="720" w:hanging="360"/>
      </w:pPr>
      <w:rPr>
        <w:rFonts w:asciiTheme="minorHAnsi" w:eastAsia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2330FD"/>
    <w:multiLevelType w:val="hybridMultilevel"/>
    <w:tmpl w:val="E0000648"/>
    <w:lvl w:ilvl="0" w:tplc="DF4C2C0A">
      <w:start w:val="2"/>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1532551"/>
    <w:multiLevelType w:val="hybridMultilevel"/>
    <w:tmpl w:val="94A60F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015788"/>
    <w:multiLevelType w:val="hybridMultilevel"/>
    <w:tmpl w:val="8A2EA058"/>
    <w:lvl w:ilvl="0" w:tplc="1A1CED34">
      <w:numFmt w:val="bullet"/>
      <w:lvlText w:val="-"/>
      <w:lvlJc w:val="left"/>
      <w:pPr>
        <w:ind w:left="720" w:hanging="360"/>
      </w:pPr>
      <w:rPr>
        <w:rFonts w:asciiTheme="minorHAnsi" w:eastAsia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DB5ABF"/>
    <w:multiLevelType w:val="hybridMultilevel"/>
    <w:tmpl w:val="509CD10C"/>
    <w:lvl w:ilvl="0" w:tplc="1A1CED34">
      <w:numFmt w:val="bullet"/>
      <w:lvlText w:val="-"/>
      <w:lvlJc w:val="left"/>
      <w:pPr>
        <w:ind w:left="720" w:hanging="360"/>
      </w:pPr>
      <w:rPr>
        <w:rFonts w:asciiTheme="minorHAnsi" w:eastAsia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46534F9"/>
    <w:multiLevelType w:val="hybridMultilevel"/>
    <w:tmpl w:val="059A231E"/>
    <w:lvl w:ilvl="0" w:tplc="F910A124">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D64D83"/>
    <w:multiLevelType w:val="hybridMultilevel"/>
    <w:tmpl w:val="37DAF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A63BCE"/>
    <w:multiLevelType w:val="hybridMultilevel"/>
    <w:tmpl w:val="01881252"/>
    <w:lvl w:ilvl="0" w:tplc="F910A124">
      <w:numFmt w:val="bullet"/>
      <w:lvlText w:val=""/>
      <w:lvlJc w:val="left"/>
      <w:pPr>
        <w:ind w:left="862" w:hanging="360"/>
      </w:pPr>
      <w:rPr>
        <w:rFonts w:ascii="Symbol" w:eastAsiaTheme="minorHAnsi" w:hAnsi="Symbol" w:cstheme="minorHAnsi" w:hint="default"/>
      </w:rPr>
    </w:lvl>
    <w:lvl w:ilvl="1" w:tplc="0C0A0019">
      <w:start w:val="1"/>
      <w:numFmt w:val="lowerLetter"/>
      <w:lvlText w:val="%2."/>
      <w:lvlJc w:val="left"/>
      <w:pPr>
        <w:ind w:left="1582" w:hanging="360"/>
      </w:pPr>
    </w:lvl>
    <w:lvl w:ilvl="2" w:tplc="0C0A001B">
      <w:start w:val="1"/>
      <w:numFmt w:val="lowerRoman"/>
      <w:lvlText w:val="%3."/>
      <w:lvlJc w:val="right"/>
      <w:pPr>
        <w:ind w:left="2302" w:hanging="180"/>
      </w:pPr>
    </w:lvl>
    <w:lvl w:ilvl="3" w:tplc="0C0A000F">
      <w:start w:val="1"/>
      <w:numFmt w:val="decimal"/>
      <w:lvlText w:val="%4."/>
      <w:lvlJc w:val="left"/>
      <w:pPr>
        <w:ind w:left="3022" w:hanging="360"/>
      </w:pPr>
    </w:lvl>
    <w:lvl w:ilvl="4" w:tplc="0C0A0019">
      <w:start w:val="1"/>
      <w:numFmt w:val="lowerLetter"/>
      <w:lvlText w:val="%5."/>
      <w:lvlJc w:val="left"/>
      <w:pPr>
        <w:ind w:left="3742" w:hanging="360"/>
      </w:pPr>
    </w:lvl>
    <w:lvl w:ilvl="5" w:tplc="0C0A001B">
      <w:start w:val="1"/>
      <w:numFmt w:val="lowerRoman"/>
      <w:lvlText w:val="%6."/>
      <w:lvlJc w:val="right"/>
      <w:pPr>
        <w:ind w:left="4462" w:hanging="180"/>
      </w:pPr>
    </w:lvl>
    <w:lvl w:ilvl="6" w:tplc="0C0A000F">
      <w:start w:val="1"/>
      <w:numFmt w:val="decimal"/>
      <w:lvlText w:val="%7."/>
      <w:lvlJc w:val="left"/>
      <w:pPr>
        <w:ind w:left="5182" w:hanging="360"/>
      </w:pPr>
    </w:lvl>
    <w:lvl w:ilvl="7" w:tplc="0C0A0019">
      <w:start w:val="1"/>
      <w:numFmt w:val="lowerLetter"/>
      <w:lvlText w:val="%8."/>
      <w:lvlJc w:val="left"/>
      <w:pPr>
        <w:ind w:left="5902" w:hanging="360"/>
      </w:pPr>
    </w:lvl>
    <w:lvl w:ilvl="8" w:tplc="0C0A001B">
      <w:start w:val="1"/>
      <w:numFmt w:val="lowerRoman"/>
      <w:lvlText w:val="%9."/>
      <w:lvlJc w:val="right"/>
      <w:pPr>
        <w:ind w:left="6622" w:hanging="180"/>
      </w:pPr>
    </w:lvl>
  </w:abstractNum>
  <w:abstractNum w:abstractNumId="9" w15:restartNumberingAfterBreak="0">
    <w:nsid w:val="44BF0801"/>
    <w:multiLevelType w:val="multilevel"/>
    <w:tmpl w:val="89B0CD4A"/>
    <w:lvl w:ilvl="0">
      <w:start w:val="1"/>
      <w:numFmt w:val="decimal"/>
      <w:pStyle w:val="PDDH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B331E62"/>
    <w:multiLevelType w:val="hybridMultilevel"/>
    <w:tmpl w:val="B0BEE3EE"/>
    <w:lvl w:ilvl="0" w:tplc="F910A124">
      <w:numFmt w:val="bullet"/>
      <w:lvlText w:val=""/>
      <w:lvlJc w:val="left"/>
      <w:pPr>
        <w:ind w:left="720" w:hanging="360"/>
      </w:pPr>
      <w:rPr>
        <w:rFonts w:ascii="Symbol" w:eastAsiaTheme="minorHAnsi"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08136AD"/>
    <w:multiLevelType w:val="hybridMultilevel"/>
    <w:tmpl w:val="76F6378C"/>
    <w:lvl w:ilvl="0" w:tplc="F910A124">
      <w:numFmt w:val="bullet"/>
      <w:lvlText w:val=""/>
      <w:lvlJc w:val="left"/>
      <w:pPr>
        <w:ind w:left="720" w:hanging="360"/>
      </w:pPr>
      <w:rPr>
        <w:rFonts w:ascii="Symbol" w:eastAsiaTheme="minorHAnsi" w:hAnsi="Symbol" w:cstheme="minorHAns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0B27528"/>
    <w:multiLevelType w:val="hybridMultilevel"/>
    <w:tmpl w:val="AB52F56E"/>
    <w:lvl w:ilvl="0" w:tplc="1A1CED34">
      <w:numFmt w:val="bullet"/>
      <w:lvlText w:val="-"/>
      <w:lvlJc w:val="left"/>
      <w:pPr>
        <w:ind w:left="720" w:hanging="360"/>
      </w:pPr>
      <w:rPr>
        <w:rFonts w:asciiTheme="minorHAnsi" w:eastAsia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D6C1AA7"/>
    <w:multiLevelType w:val="multilevel"/>
    <w:tmpl w:val="2214ADB6"/>
    <w:lvl w:ilvl="0">
      <w:start w:val="1"/>
      <w:numFmt w:val="decimal"/>
      <w:pStyle w:val="PDDH1project"/>
      <w:lvlText w:val="%1"/>
      <w:lvlJc w:val="left"/>
      <w:pPr>
        <w:tabs>
          <w:tab w:val="num" w:pos="540"/>
        </w:tabs>
        <w:ind w:left="540" w:hanging="540"/>
      </w:pPr>
      <w:rPr>
        <w:rFonts w:hint="default"/>
      </w:rPr>
    </w:lvl>
    <w:lvl w:ilvl="1">
      <w:start w:val="1"/>
      <w:numFmt w:val="decimal"/>
      <w:pStyle w:val="PDDH2"/>
      <w:lvlText w:val="%1.%2"/>
      <w:lvlJc w:val="left"/>
      <w:pPr>
        <w:tabs>
          <w:tab w:val="num" w:pos="6636"/>
        </w:tabs>
        <w:ind w:left="6636" w:hanging="5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3A8429A"/>
    <w:multiLevelType w:val="hybridMultilevel"/>
    <w:tmpl w:val="988A55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5923DF"/>
    <w:multiLevelType w:val="hybridMultilevel"/>
    <w:tmpl w:val="9B84B3A6"/>
    <w:lvl w:ilvl="0" w:tplc="1A1CED34">
      <w:numFmt w:val="bullet"/>
      <w:lvlText w:val="-"/>
      <w:lvlJc w:val="left"/>
      <w:pPr>
        <w:ind w:left="720" w:hanging="360"/>
      </w:pPr>
      <w:rPr>
        <w:rFonts w:asciiTheme="minorHAnsi" w:eastAsia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FA65712"/>
    <w:multiLevelType w:val="hybridMultilevel"/>
    <w:tmpl w:val="15A601FC"/>
    <w:lvl w:ilvl="0" w:tplc="1A1CED34">
      <w:numFmt w:val="bullet"/>
      <w:lvlText w:val="-"/>
      <w:lvlJc w:val="left"/>
      <w:pPr>
        <w:ind w:left="720" w:hanging="360"/>
      </w:pPr>
      <w:rPr>
        <w:rFonts w:asciiTheme="minorHAnsi" w:eastAsia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0"/>
  </w:num>
  <w:num w:numId="4">
    <w:abstractNumId w:val="2"/>
  </w:num>
  <w:num w:numId="5">
    <w:abstractNumId w:val="8"/>
  </w:num>
  <w:num w:numId="6">
    <w:abstractNumId w:val="0"/>
  </w:num>
  <w:num w:numId="7">
    <w:abstractNumId w:val="7"/>
  </w:num>
  <w:num w:numId="8">
    <w:abstractNumId w:val="6"/>
  </w:num>
  <w:num w:numId="9">
    <w:abstractNumId w:val="5"/>
  </w:num>
  <w:num w:numId="10">
    <w:abstractNumId w:val="15"/>
  </w:num>
  <w:num w:numId="11">
    <w:abstractNumId w:val="1"/>
  </w:num>
  <w:num w:numId="12">
    <w:abstractNumId w:val="3"/>
  </w:num>
  <w:num w:numId="13">
    <w:abstractNumId w:val="14"/>
  </w:num>
  <w:num w:numId="14">
    <w:abstractNumId w:val="11"/>
  </w:num>
  <w:num w:numId="15">
    <w:abstractNumId w:val="12"/>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21"/>
    <w:rsid w:val="0000109B"/>
    <w:rsid w:val="00001993"/>
    <w:rsid w:val="00007748"/>
    <w:rsid w:val="00007D0E"/>
    <w:rsid w:val="00010F59"/>
    <w:rsid w:val="0001137E"/>
    <w:rsid w:val="00012256"/>
    <w:rsid w:val="00013957"/>
    <w:rsid w:val="00015629"/>
    <w:rsid w:val="000160BE"/>
    <w:rsid w:val="000177A1"/>
    <w:rsid w:val="0002339D"/>
    <w:rsid w:val="00023B71"/>
    <w:rsid w:val="00033363"/>
    <w:rsid w:val="00033769"/>
    <w:rsid w:val="00035360"/>
    <w:rsid w:val="00041CB0"/>
    <w:rsid w:val="00042015"/>
    <w:rsid w:val="000435ED"/>
    <w:rsid w:val="00045165"/>
    <w:rsid w:val="00046A21"/>
    <w:rsid w:val="00046B9B"/>
    <w:rsid w:val="00047056"/>
    <w:rsid w:val="00051911"/>
    <w:rsid w:val="000519E3"/>
    <w:rsid w:val="000533ED"/>
    <w:rsid w:val="00055D5B"/>
    <w:rsid w:val="00055DBA"/>
    <w:rsid w:val="00057016"/>
    <w:rsid w:val="0006330A"/>
    <w:rsid w:val="0006479C"/>
    <w:rsid w:val="00066B27"/>
    <w:rsid w:val="00066D31"/>
    <w:rsid w:val="000675AF"/>
    <w:rsid w:val="00067C5D"/>
    <w:rsid w:val="00072CF9"/>
    <w:rsid w:val="00075502"/>
    <w:rsid w:val="000811BA"/>
    <w:rsid w:val="00081774"/>
    <w:rsid w:val="00082B4E"/>
    <w:rsid w:val="00083D6B"/>
    <w:rsid w:val="0008433A"/>
    <w:rsid w:val="000843A2"/>
    <w:rsid w:val="00084DFD"/>
    <w:rsid w:val="000909A0"/>
    <w:rsid w:val="000922FD"/>
    <w:rsid w:val="0009267B"/>
    <w:rsid w:val="00094949"/>
    <w:rsid w:val="000A04E5"/>
    <w:rsid w:val="000A2D28"/>
    <w:rsid w:val="000A525A"/>
    <w:rsid w:val="000A735D"/>
    <w:rsid w:val="000A77E1"/>
    <w:rsid w:val="000A7A64"/>
    <w:rsid w:val="000B3830"/>
    <w:rsid w:val="000B453D"/>
    <w:rsid w:val="000B5A1E"/>
    <w:rsid w:val="000B6595"/>
    <w:rsid w:val="000B6681"/>
    <w:rsid w:val="000C06C8"/>
    <w:rsid w:val="000C114E"/>
    <w:rsid w:val="000C3378"/>
    <w:rsid w:val="000C4CC2"/>
    <w:rsid w:val="000C587C"/>
    <w:rsid w:val="000C75D5"/>
    <w:rsid w:val="000C75E5"/>
    <w:rsid w:val="000D2949"/>
    <w:rsid w:val="000D5FEC"/>
    <w:rsid w:val="000D6091"/>
    <w:rsid w:val="000E6BF8"/>
    <w:rsid w:val="000E7398"/>
    <w:rsid w:val="000E769F"/>
    <w:rsid w:val="000E79F5"/>
    <w:rsid w:val="000F4DDE"/>
    <w:rsid w:val="000F5520"/>
    <w:rsid w:val="000F6464"/>
    <w:rsid w:val="000F6988"/>
    <w:rsid w:val="00100BC7"/>
    <w:rsid w:val="00101ABF"/>
    <w:rsid w:val="00102DBE"/>
    <w:rsid w:val="001040D0"/>
    <w:rsid w:val="00104387"/>
    <w:rsid w:val="00104D2F"/>
    <w:rsid w:val="0011043B"/>
    <w:rsid w:val="001123A9"/>
    <w:rsid w:val="00112CEB"/>
    <w:rsid w:val="001152B2"/>
    <w:rsid w:val="001158C1"/>
    <w:rsid w:val="00115A32"/>
    <w:rsid w:val="00115E22"/>
    <w:rsid w:val="00115FC3"/>
    <w:rsid w:val="00117222"/>
    <w:rsid w:val="00117BD2"/>
    <w:rsid w:val="00121887"/>
    <w:rsid w:val="00122EAD"/>
    <w:rsid w:val="00127995"/>
    <w:rsid w:val="001302F6"/>
    <w:rsid w:val="001304FF"/>
    <w:rsid w:val="00130C7A"/>
    <w:rsid w:val="00132CAD"/>
    <w:rsid w:val="0013318F"/>
    <w:rsid w:val="00134876"/>
    <w:rsid w:val="001353D2"/>
    <w:rsid w:val="001375EF"/>
    <w:rsid w:val="001377BE"/>
    <w:rsid w:val="00140229"/>
    <w:rsid w:val="001422C8"/>
    <w:rsid w:val="00142B86"/>
    <w:rsid w:val="0014736B"/>
    <w:rsid w:val="001519C7"/>
    <w:rsid w:val="0015243B"/>
    <w:rsid w:val="00153247"/>
    <w:rsid w:val="001537B0"/>
    <w:rsid w:val="00154540"/>
    <w:rsid w:val="00160EF9"/>
    <w:rsid w:val="00160F1C"/>
    <w:rsid w:val="00163AF9"/>
    <w:rsid w:val="0016428F"/>
    <w:rsid w:val="00165941"/>
    <w:rsid w:val="00166178"/>
    <w:rsid w:val="00170835"/>
    <w:rsid w:val="0017133D"/>
    <w:rsid w:val="00174072"/>
    <w:rsid w:val="00174F17"/>
    <w:rsid w:val="001819EC"/>
    <w:rsid w:val="0018363D"/>
    <w:rsid w:val="00184234"/>
    <w:rsid w:val="00184FC7"/>
    <w:rsid w:val="00185579"/>
    <w:rsid w:val="001902C6"/>
    <w:rsid w:val="00190F6E"/>
    <w:rsid w:val="001916CC"/>
    <w:rsid w:val="00192660"/>
    <w:rsid w:val="00192693"/>
    <w:rsid w:val="001939A2"/>
    <w:rsid w:val="001946B8"/>
    <w:rsid w:val="00194C05"/>
    <w:rsid w:val="0019540D"/>
    <w:rsid w:val="0019632A"/>
    <w:rsid w:val="001971F6"/>
    <w:rsid w:val="00197AE1"/>
    <w:rsid w:val="001A00D0"/>
    <w:rsid w:val="001A2E87"/>
    <w:rsid w:val="001A3374"/>
    <w:rsid w:val="001A590D"/>
    <w:rsid w:val="001A5985"/>
    <w:rsid w:val="001A60C0"/>
    <w:rsid w:val="001A6AF8"/>
    <w:rsid w:val="001B072A"/>
    <w:rsid w:val="001B1B72"/>
    <w:rsid w:val="001B1F59"/>
    <w:rsid w:val="001B3E3E"/>
    <w:rsid w:val="001B3F21"/>
    <w:rsid w:val="001B3F27"/>
    <w:rsid w:val="001B4831"/>
    <w:rsid w:val="001B4CB7"/>
    <w:rsid w:val="001B532D"/>
    <w:rsid w:val="001B69DE"/>
    <w:rsid w:val="001C05B5"/>
    <w:rsid w:val="001C14A8"/>
    <w:rsid w:val="001C2E33"/>
    <w:rsid w:val="001C2FBA"/>
    <w:rsid w:val="001C5591"/>
    <w:rsid w:val="001C5E2F"/>
    <w:rsid w:val="001C614A"/>
    <w:rsid w:val="001C692B"/>
    <w:rsid w:val="001C7323"/>
    <w:rsid w:val="001D003D"/>
    <w:rsid w:val="001D049D"/>
    <w:rsid w:val="001D0511"/>
    <w:rsid w:val="001D0F57"/>
    <w:rsid w:val="001D26E5"/>
    <w:rsid w:val="001D6208"/>
    <w:rsid w:val="001D7329"/>
    <w:rsid w:val="001E1A0C"/>
    <w:rsid w:val="001E28FD"/>
    <w:rsid w:val="001E660A"/>
    <w:rsid w:val="001F0EEA"/>
    <w:rsid w:val="001F2B80"/>
    <w:rsid w:val="001F2F7A"/>
    <w:rsid w:val="001F3013"/>
    <w:rsid w:val="001F6425"/>
    <w:rsid w:val="00201BBB"/>
    <w:rsid w:val="00201F0B"/>
    <w:rsid w:val="00203BAB"/>
    <w:rsid w:val="00205724"/>
    <w:rsid w:val="002065F9"/>
    <w:rsid w:val="0020694D"/>
    <w:rsid w:val="002070A0"/>
    <w:rsid w:val="00207D76"/>
    <w:rsid w:val="00207FCE"/>
    <w:rsid w:val="0021194B"/>
    <w:rsid w:val="00211E94"/>
    <w:rsid w:val="00214FC8"/>
    <w:rsid w:val="002157A4"/>
    <w:rsid w:val="00217D3D"/>
    <w:rsid w:val="00221528"/>
    <w:rsid w:val="00221CAE"/>
    <w:rsid w:val="002221F1"/>
    <w:rsid w:val="002233B9"/>
    <w:rsid w:val="0022492B"/>
    <w:rsid w:val="00225B53"/>
    <w:rsid w:val="00232786"/>
    <w:rsid w:val="002365E7"/>
    <w:rsid w:val="00245AFB"/>
    <w:rsid w:val="00245C1C"/>
    <w:rsid w:val="00251CE6"/>
    <w:rsid w:val="00252A20"/>
    <w:rsid w:val="00262EF9"/>
    <w:rsid w:val="00266E4C"/>
    <w:rsid w:val="00267E49"/>
    <w:rsid w:val="002701F5"/>
    <w:rsid w:val="00271AD8"/>
    <w:rsid w:val="002721E0"/>
    <w:rsid w:val="0027247C"/>
    <w:rsid w:val="002752C3"/>
    <w:rsid w:val="0027625F"/>
    <w:rsid w:val="00280D61"/>
    <w:rsid w:val="0028359C"/>
    <w:rsid w:val="002860BE"/>
    <w:rsid w:val="00290273"/>
    <w:rsid w:val="002904CD"/>
    <w:rsid w:val="00290FC4"/>
    <w:rsid w:val="002911D9"/>
    <w:rsid w:val="00291FF2"/>
    <w:rsid w:val="00293A0A"/>
    <w:rsid w:val="00293AB6"/>
    <w:rsid w:val="00294058"/>
    <w:rsid w:val="00296D3F"/>
    <w:rsid w:val="00296E10"/>
    <w:rsid w:val="002977FA"/>
    <w:rsid w:val="002A3A0F"/>
    <w:rsid w:val="002A3C7E"/>
    <w:rsid w:val="002B0C72"/>
    <w:rsid w:val="002B34FA"/>
    <w:rsid w:val="002B3D4B"/>
    <w:rsid w:val="002B4DD7"/>
    <w:rsid w:val="002B52FD"/>
    <w:rsid w:val="002C0488"/>
    <w:rsid w:val="002C1FBF"/>
    <w:rsid w:val="002C27A3"/>
    <w:rsid w:val="002C2C08"/>
    <w:rsid w:val="002C316C"/>
    <w:rsid w:val="002C31C8"/>
    <w:rsid w:val="002C5005"/>
    <w:rsid w:val="002C58E4"/>
    <w:rsid w:val="002C6AC3"/>
    <w:rsid w:val="002D0557"/>
    <w:rsid w:val="002D1D12"/>
    <w:rsid w:val="002D24C7"/>
    <w:rsid w:val="002D2FA5"/>
    <w:rsid w:val="002D5D2B"/>
    <w:rsid w:val="002E0689"/>
    <w:rsid w:val="002E0B6C"/>
    <w:rsid w:val="002E12CF"/>
    <w:rsid w:val="002E37D4"/>
    <w:rsid w:val="002E4383"/>
    <w:rsid w:val="002E60E6"/>
    <w:rsid w:val="002E63F9"/>
    <w:rsid w:val="002E7F7F"/>
    <w:rsid w:val="002F07BC"/>
    <w:rsid w:val="002F1082"/>
    <w:rsid w:val="002F1435"/>
    <w:rsid w:val="002F1A2A"/>
    <w:rsid w:val="002F21E5"/>
    <w:rsid w:val="002F2454"/>
    <w:rsid w:val="002F4454"/>
    <w:rsid w:val="002F478F"/>
    <w:rsid w:val="002F5DF2"/>
    <w:rsid w:val="002F637D"/>
    <w:rsid w:val="002F78E2"/>
    <w:rsid w:val="00300394"/>
    <w:rsid w:val="003013DC"/>
    <w:rsid w:val="00303B31"/>
    <w:rsid w:val="00305A5C"/>
    <w:rsid w:val="00310154"/>
    <w:rsid w:val="00311D64"/>
    <w:rsid w:val="00313311"/>
    <w:rsid w:val="0031462E"/>
    <w:rsid w:val="003153C0"/>
    <w:rsid w:val="003172E2"/>
    <w:rsid w:val="0031752A"/>
    <w:rsid w:val="00322B7D"/>
    <w:rsid w:val="00331C5D"/>
    <w:rsid w:val="00332C00"/>
    <w:rsid w:val="003334BC"/>
    <w:rsid w:val="00335999"/>
    <w:rsid w:val="003400C5"/>
    <w:rsid w:val="00341A88"/>
    <w:rsid w:val="0034286C"/>
    <w:rsid w:val="00342872"/>
    <w:rsid w:val="003435C6"/>
    <w:rsid w:val="0034570D"/>
    <w:rsid w:val="00345AD3"/>
    <w:rsid w:val="00345D66"/>
    <w:rsid w:val="003518EB"/>
    <w:rsid w:val="003522BA"/>
    <w:rsid w:val="00354CFB"/>
    <w:rsid w:val="0036031B"/>
    <w:rsid w:val="0036168F"/>
    <w:rsid w:val="003628A9"/>
    <w:rsid w:val="00362C32"/>
    <w:rsid w:val="00362C91"/>
    <w:rsid w:val="00364985"/>
    <w:rsid w:val="00365D56"/>
    <w:rsid w:val="00366CB9"/>
    <w:rsid w:val="00367499"/>
    <w:rsid w:val="003702FD"/>
    <w:rsid w:val="00373958"/>
    <w:rsid w:val="003742E9"/>
    <w:rsid w:val="00377600"/>
    <w:rsid w:val="00377BE1"/>
    <w:rsid w:val="003811C0"/>
    <w:rsid w:val="00381857"/>
    <w:rsid w:val="00385E1D"/>
    <w:rsid w:val="00386D5D"/>
    <w:rsid w:val="003870C6"/>
    <w:rsid w:val="0038740A"/>
    <w:rsid w:val="003911EE"/>
    <w:rsid w:val="003923A6"/>
    <w:rsid w:val="003933CE"/>
    <w:rsid w:val="00394A21"/>
    <w:rsid w:val="00396103"/>
    <w:rsid w:val="003A27EB"/>
    <w:rsid w:val="003A6F24"/>
    <w:rsid w:val="003B20D9"/>
    <w:rsid w:val="003B45B4"/>
    <w:rsid w:val="003B5B71"/>
    <w:rsid w:val="003B6743"/>
    <w:rsid w:val="003C0543"/>
    <w:rsid w:val="003C0D1E"/>
    <w:rsid w:val="003C1767"/>
    <w:rsid w:val="003C1D23"/>
    <w:rsid w:val="003C26BF"/>
    <w:rsid w:val="003C31FC"/>
    <w:rsid w:val="003C407F"/>
    <w:rsid w:val="003C47C3"/>
    <w:rsid w:val="003C5C22"/>
    <w:rsid w:val="003C6256"/>
    <w:rsid w:val="003C637B"/>
    <w:rsid w:val="003C7C9A"/>
    <w:rsid w:val="003D10E5"/>
    <w:rsid w:val="003D2DC3"/>
    <w:rsid w:val="003D6FCD"/>
    <w:rsid w:val="003D72BF"/>
    <w:rsid w:val="003E16C1"/>
    <w:rsid w:val="003E31A9"/>
    <w:rsid w:val="003E3A0D"/>
    <w:rsid w:val="003E49C0"/>
    <w:rsid w:val="003E4ED6"/>
    <w:rsid w:val="003E5F51"/>
    <w:rsid w:val="003F2408"/>
    <w:rsid w:val="003F2E0F"/>
    <w:rsid w:val="003F2F93"/>
    <w:rsid w:val="003F3D20"/>
    <w:rsid w:val="003F405F"/>
    <w:rsid w:val="003F5581"/>
    <w:rsid w:val="003F6291"/>
    <w:rsid w:val="003F708B"/>
    <w:rsid w:val="00401133"/>
    <w:rsid w:val="00403F78"/>
    <w:rsid w:val="00406085"/>
    <w:rsid w:val="00411E3E"/>
    <w:rsid w:val="00413961"/>
    <w:rsid w:val="00414D34"/>
    <w:rsid w:val="00417363"/>
    <w:rsid w:val="00420343"/>
    <w:rsid w:val="00420C1F"/>
    <w:rsid w:val="00421241"/>
    <w:rsid w:val="004218CF"/>
    <w:rsid w:val="00421929"/>
    <w:rsid w:val="00421E65"/>
    <w:rsid w:val="00425601"/>
    <w:rsid w:val="00430028"/>
    <w:rsid w:val="00431038"/>
    <w:rsid w:val="004325F1"/>
    <w:rsid w:val="0043312A"/>
    <w:rsid w:val="00435A8F"/>
    <w:rsid w:val="00435D3D"/>
    <w:rsid w:val="0043649B"/>
    <w:rsid w:val="00441424"/>
    <w:rsid w:val="00452B95"/>
    <w:rsid w:val="0045364C"/>
    <w:rsid w:val="004536C3"/>
    <w:rsid w:val="0045384D"/>
    <w:rsid w:val="004554C0"/>
    <w:rsid w:val="004554CD"/>
    <w:rsid w:val="00456F0C"/>
    <w:rsid w:val="00466B3F"/>
    <w:rsid w:val="00471EE3"/>
    <w:rsid w:val="004742F1"/>
    <w:rsid w:val="0047676D"/>
    <w:rsid w:val="00477027"/>
    <w:rsid w:val="004800DF"/>
    <w:rsid w:val="00481F0A"/>
    <w:rsid w:val="0048278A"/>
    <w:rsid w:val="00482E0F"/>
    <w:rsid w:val="00482F2E"/>
    <w:rsid w:val="0048427D"/>
    <w:rsid w:val="00485693"/>
    <w:rsid w:val="0048714C"/>
    <w:rsid w:val="00487174"/>
    <w:rsid w:val="00490CD9"/>
    <w:rsid w:val="004916EE"/>
    <w:rsid w:val="004917B1"/>
    <w:rsid w:val="004923A1"/>
    <w:rsid w:val="004967AD"/>
    <w:rsid w:val="00496AFC"/>
    <w:rsid w:val="004A026D"/>
    <w:rsid w:val="004A0300"/>
    <w:rsid w:val="004A0AF1"/>
    <w:rsid w:val="004A1BB2"/>
    <w:rsid w:val="004A1FA8"/>
    <w:rsid w:val="004A3906"/>
    <w:rsid w:val="004A3993"/>
    <w:rsid w:val="004A496A"/>
    <w:rsid w:val="004A4C97"/>
    <w:rsid w:val="004A5CE6"/>
    <w:rsid w:val="004A7DEA"/>
    <w:rsid w:val="004A7EB2"/>
    <w:rsid w:val="004B13CD"/>
    <w:rsid w:val="004B2206"/>
    <w:rsid w:val="004B2F7B"/>
    <w:rsid w:val="004B361E"/>
    <w:rsid w:val="004B3EE5"/>
    <w:rsid w:val="004B48B2"/>
    <w:rsid w:val="004B6597"/>
    <w:rsid w:val="004B6BCD"/>
    <w:rsid w:val="004B7D03"/>
    <w:rsid w:val="004C5290"/>
    <w:rsid w:val="004C5316"/>
    <w:rsid w:val="004C602B"/>
    <w:rsid w:val="004C6452"/>
    <w:rsid w:val="004C6E30"/>
    <w:rsid w:val="004C769F"/>
    <w:rsid w:val="004D10A5"/>
    <w:rsid w:val="004D4792"/>
    <w:rsid w:val="004D511B"/>
    <w:rsid w:val="004D547D"/>
    <w:rsid w:val="004D675F"/>
    <w:rsid w:val="004D6C51"/>
    <w:rsid w:val="004D7B01"/>
    <w:rsid w:val="004D7C64"/>
    <w:rsid w:val="004E1946"/>
    <w:rsid w:val="004E1E84"/>
    <w:rsid w:val="004E2CE4"/>
    <w:rsid w:val="004E4CB3"/>
    <w:rsid w:val="004E5C3D"/>
    <w:rsid w:val="004E6671"/>
    <w:rsid w:val="004F3E8D"/>
    <w:rsid w:val="004F5423"/>
    <w:rsid w:val="004F565E"/>
    <w:rsid w:val="004F5728"/>
    <w:rsid w:val="005033D1"/>
    <w:rsid w:val="005039EB"/>
    <w:rsid w:val="005057BF"/>
    <w:rsid w:val="005063E8"/>
    <w:rsid w:val="00507210"/>
    <w:rsid w:val="00510D5A"/>
    <w:rsid w:val="005110C6"/>
    <w:rsid w:val="005120A4"/>
    <w:rsid w:val="00521401"/>
    <w:rsid w:val="00522419"/>
    <w:rsid w:val="00522A6D"/>
    <w:rsid w:val="005231D7"/>
    <w:rsid w:val="00525BD9"/>
    <w:rsid w:val="00526E08"/>
    <w:rsid w:val="00526F62"/>
    <w:rsid w:val="00530987"/>
    <w:rsid w:val="005321D8"/>
    <w:rsid w:val="00532EAB"/>
    <w:rsid w:val="00533DB4"/>
    <w:rsid w:val="00534330"/>
    <w:rsid w:val="005344EF"/>
    <w:rsid w:val="0053670F"/>
    <w:rsid w:val="0054112D"/>
    <w:rsid w:val="00542DD3"/>
    <w:rsid w:val="005434ED"/>
    <w:rsid w:val="00544101"/>
    <w:rsid w:val="0054436B"/>
    <w:rsid w:val="00546DA9"/>
    <w:rsid w:val="00550DDF"/>
    <w:rsid w:val="00551306"/>
    <w:rsid w:val="00555289"/>
    <w:rsid w:val="00555784"/>
    <w:rsid w:val="005619A8"/>
    <w:rsid w:val="00562EAD"/>
    <w:rsid w:val="005641AC"/>
    <w:rsid w:val="00567A51"/>
    <w:rsid w:val="00567BF1"/>
    <w:rsid w:val="005701BF"/>
    <w:rsid w:val="0057048F"/>
    <w:rsid w:val="005706CE"/>
    <w:rsid w:val="0057156B"/>
    <w:rsid w:val="0057464E"/>
    <w:rsid w:val="005762CF"/>
    <w:rsid w:val="00576358"/>
    <w:rsid w:val="00577F2E"/>
    <w:rsid w:val="005817F0"/>
    <w:rsid w:val="005825E4"/>
    <w:rsid w:val="00582A14"/>
    <w:rsid w:val="00583504"/>
    <w:rsid w:val="00585982"/>
    <w:rsid w:val="00586AD6"/>
    <w:rsid w:val="00587A02"/>
    <w:rsid w:val="00587F28"/>
    <w:rsid w:val="00593CD2"/>
    <w:rsid w:val="00596FC7"/>
    <w:rsid w:val="00597F33"/>
    <w:rsid w:val="005A053E"/>
    <w:rsid w:val="005A1D81"/>
    <w:rsid w:val="005A2781"/>
    <w:rsid w:val="005A3591"/>
    <w:rsid w:val="005A6387"/>
    <w:rsid w:val="005A706C"/>
    <w:rsid w:val="005B0849"/>
    <w:rsid w:val="005B0AD8"/>
    <w:rsid w:val="005B1E6F"/>
    <w:rsid w:val="005B2A83"/>
    <w:rsid w:val="005B4849"/>
    <w:rsid w:val="005B49E2"/>
    <w:rsid w:val="005B55A0"/>
    <w:rsid w:val="005B6374"/>
    <w:rsid w:val="005B6D7B"/>
    <w:rsid w:val="005B71F3"/>
    <w:rsid w:val="005C0C44"/>
    <w:rsid w:val="005C104B"/>
    <w:rsid w:val="005C3C02"/>
    <w:rsid w:val="005C44E1"/>
    <w:rsid w:val="005C628C"/>
    <w:rsid w:val="005C6B1B"/>
    <w:rsid w:val="005D0B9C"/>
    <w:rsid w:val="005D1171"/>
    <w:rsid w:val="005D31FC"/>
    <w:rsid w:val="005D44FF"/>
    <w:rsid w:val="005D49A6"/>
    <w:rsid w:val="005D524C"/>
    <w:rsid w:val="005D5810"/>
    <w:rsid w:val="005D6CDA"/>
    <w:rsid w:val="005D71C7"/>
    <w:rsid w:val="005E191C"/>
    <w:rsid w:val="005E19C3"/>
    <w:rsid w:val="005E27E6"/>
    <w:rsid w:val="005E3DA7"/>
    <w:rsid w:val="005E3DA8"/>
    <w:rsid w:val="005E4CD5"/>
    <w:rsid w:val="005E7384"/>
    <w:rsid w:val="005F1D75"/>
    <w:rsid w:val="005F2C07"/>
    <w:rsid w:val="005F310A"/>
    <w:rsid w:val="005F31D3"/>
    <w:rsid w:val="005F48DA"/>
    <w:rsid w:val="005F5D1A"/>
    <w:rsid w:val="005F5D71"/>
    <w:rsid w:val="005F6936"/>
    <w:rsid w:val="005F6CE5"/>
    <w:rsid w:val="005F6E76"/>
    <w:rsid w:val="00600B9D"/>
    <w:rsid w:val="00601DCF"/>
    <w:rsid w:val="00602FEC"/>
    <w:rsid w:val="006030FE"/>
    <w:rsid w:val="00603788"/>
    <w:rsid w:val="00604FC4"/>
    <w:rsid w:val="00606505"/>
    <w:rsid w:val="0060778E"/>
    <w:rsid w:val="006077AD"/>
    <w:rsid w:val="006136D5"/>
    <w:rsid w:val="0061560B"/>
    <w:rsid w:val="006208B9"/>
    <w:rsid w:val="00621575"/>
    <w:rsid w:val="0062177B"/>
    <w:rsid w:val="006232AA"/>
    <w:rsid w:val="00623D63"/>
    <w:rsid w:val="00631E2B"/>
    <w:rsid w:val="00635019"/>
    <w:rsid w:val="0063626C"/>
    <w:rsid w:val="00643E07"/>
    <w:rsid w:val="00650852"/>
    <w:rsid w:val="0065120F"/>
    <w:rsid w:val="00651FE0"/>
    <w:rsid w:val="0065238E"/>
    <w:rsid w:val="006526FE"/>
    <w:rsid w:val="00652F1D"/>
    <w:rsid w:val="0065698D"/>
    <w:rsid w:val="006614B6"/>
    <w:rsid w:val="006648B8"/>
    <w:rsid w:val="00665398"/>
    <w:rsid w:val="00665404"/>
    <w:rsid w:val="006673B0"/>
    <w:rsid w:val="00667B9B"/>
    <w:rsid w:val="00667C5B"/>
    <w:rsid w:val="00671C9A"/>
    <w:rsid w:val="0067258D"/>
    <w:rsid w:val="00672C91"/>
    <w:rsid w:val="00673F90"/>
    <w:rsid w:val="0067458F"/>
    <w:rsid w:val="00675F0C"/>
    <w:rsid w:val="00680091"/>
    <w:rsid w:val="006833B4"/>
    <w:rsid w:val="006836DF"/>
    <w:rsid w:val="00683F31"/>
    <w:rsid w:val="00683FC7"/>
    <w:rsid w:val="00685A61"/>
    <w:rsid w:val="00686CA1"/>
    <w:rsid w:val="00686CAA"/>
    <w:rsid w:val="00690C77"/>
    <w:rsid w:val="00691C88"/>
    <w:rsid w:val="00691FE1"/>
    <w:rsid w:val="00692E41"/>
    <w:rsid w:val="00696A4E"/>
    <w:rsid w:val="006A2091"/>
    <w:rsid w:val="006A34EE"/>
    <w:rsid w:val="006A6275"/>
    <w:rsid w:val="006A710E"/>
    <w:rsid w:val="006A72B3"/>
    <w:rsid w:val="006A7645"/>
    <w:rsid w:val="006A7C11"/>
    <w:rsid w:val="006B2998"/>
    <w:rsid w:val="006B2C2F"/>
    <w:rsid w:val="006B7C1D"/>
    <w:rsid w:val="006C0ADB"/>
    <w:rsid w:val="006C2F7B"/>
    <w:rsid w:val="006C4457"/>
    <w:rsid w:val="006C487C"/>
    <w:rsid w:val="006C6176"/>
    <w:rsid w:val="006D1CB4"/>
    <w:rsid w:val="006D1D6F"/>
    <w:rsid w:val="006D54FD"/>
    <w:rsid w:val="006D640F"/>
    <w:rsid w:val="006E216F"/>
    <w:rsid w:val="006E2873"/>
    <w:rsid w:val="006E2E94"/>
    <w:rsid w:val="006E6AEB"/>
    <w:rsid w:val="006F1982"/>
    <w:rsid w:val="006F1C8F"/>
    <w:rsid w:val="006F24A0"/>
    <w:rsid w:val="006F603B"/>
    <w:rsid w:val="006F65E0"/>
    <w:rsid w:val="00703237"/>
    <w:rsid w:val="0071164E"/>
    <w:rsid w:val="0071362B"/>
    <w:rsid w:val="00713EF8"/>
    <w:rsid w:val="007159B4"/>
    <w:rsid w:val="00716C0C"/>
    <w:rsid w:val="00717638"/>
    <w:rsid w:val="007229D3"/>
    <w:rsid w:val="00722B44"/>
    <w:rsid w:val="00723B25"/>
    <w:rsid w:val="007262EF"/>
    <w:rsid w:val="0073200A"/>
    <w:rsid w:val="00732E4C"/>
    <w:rsid w:val="007334D8"/>
    <w:rsid w:val="007337F5"/>
    <w:rsid w:val="00742136"/>
    <w:rsid w:val="00742245"/>
    <w:rsid w:val="00742AD2"/>
    <w:rsid w:val="00743880"/>
    <w:rsid w:val="00750804"/>
    <w:rsid w:val="00750936"/>
    <w:rsid w:val="007510F7"/>
    <w:rsid w:val="0075227C"/>
    <w:rsid w:val="00753AFF"/>
    <w:rsid w:val="00753E21"/>
    <w:rsid w:val="00754457"/>
    <w:rsid w:val="00755EE7"/>
    <w:rsid w:val="00761587"/>
    <w:rsid w:val="00762A4D"/>
    <w:rsid w:val="00765B36"/>
    <w:rsid w:val="00766737"/>
    <w:rsid w:val="00770893"/>
    <w:rsid w:val="0077468C"/>
    <w:rsid w:val="00774ABE"/>
    <w:rsid w:val="00774E75"/>
    <w:rsid w:val="00774FB5"/>
    <w:rsid w:val="00776EBF"/>
    <w:rsid w:val="00777AA4"/>
    <w:rsid w:val="00781B6B"/>
    <w:rsid w:val="00786035"/>
    <w:rsid w:val="007861EF"/>
    <w:rsid w:val="00787B43"/>
    <w:rsid w:val="00787E25"/>
    <w:rsid w:val="00791DD4"/>
    <w:rsid w:val="00793E66"/>
    <w:rsid w:val="00795256"/>
    <w:rsid w:val="007A3ED8"/>
    <w:rsid w:val="007A40AD"/>
    <w:rsid w:val="007A6A44"/>
    <w:rsid w:val="007B0460"/>
    <w:rsid w:val="007B100B"/>
    <w:rsid w:val="007B10A8"/>
    <w:rsid w:val="007B1543"/>
    <w:rsid w:val="007B1B76"/>
    <w:rsid w:val="007B41B1"/>
    <w:rsid w:val="007B46F1"/>
    <w:rsid w:val="007B4C2E"/>
    <w:rsid w:val="007B58AB"/>
    <w:rsid w:val="007C0954"/>
    <w:rsid w:val="007C14C4"/>
    <w:rsid w:val="007C18AD"/>
    <w:rsid w:val="007C2E70"/>
    <w:rsid w:val="007C3774"/>
    <w:rsid w:val="007C4302"/>
    <w:rsid w:val="007D0E24"/>
    <w:rsid w:val="007D16B4"/>
    <w:rsid w:val="007D3F80"/>
    <w:rsid w:val="007D4382"/>
    <w:rsid w:val="007E0E11"/>
    <w:rsid w:val="007E1685"/>
    <w:rsid w:val="007E2CFD"/>
    <w:rsid w:val="007E2EB6"/>
    <w:rsid w:val="007E544A"/>
    <w:rsid w:val="007E5561"/>
    <w:rsid w:val="007E614E"/>
    <w:rsid w:val="007E6535"/>
    <w:rsid w:val="007E7F2B"/>
    <w:rsid w:val="007F05ED"/>
    <w:rsid w:val="007F4826"/>
    <w:rsid w:val="007F5478"/>
    <w:rsid w:val="007F7C44"/>
    <w:rsid w:val="00800C5C"/>
    <w:rsid w:val="00801F7D"/>
    <w:rsid w:val="0080248A"/>
    <w:rsid w:val="008028D2"/>
    <w:rsid w:val="0080315E"/>
    <w:rsid w:val="008048D2"/>
    <w:rsid w:val="008058F9"/>
    <w:rsid w:val="00806139"/>
    <w:rsid w:val="00807363"/>
    <w:rsid w:val="0081026E"/>
    <w:rsid w:val="008106F3"/>
    <w:rsid w:val="00812782"/>
    <w:rsid w:val="00813505"/>
    <w:rsid w:val="00814925"/>
    <w:rsid w:val="008149FD"/>
    <w:rsid w:val="00815135"/>
    <w:rsid w:val="00816990"/>
    <w:rsid w:val="00821613"/>
    <w:rsid w:val="008227B0"/>
    <w:rsid w:val="0082386E"/>
    <w:rsid w:val="00823A04"/>
    <w:rsid w:val="008240DB"/>
    <w:rsid w:val="00825523"/>
    <w:rsid w:val="008268A7"/>
    <w:rsid w:val="00831EF2"/>
    <w:rsid w:val="00837183"/>
    <w:rsid w:val="0083781C"/>
    <w:rsid w:val="00840351"/>
    <w:rsid w:val="00841022"/>
    <w:rsid w:val="0084171E"/>
    <w:rsid w:val="00841A1A"/>
    <w:rsid w:val="00841A26"/>
    <w:rsid w:val="00842E52"/>
    <w:rsid w:val="00843462"/>
    <w:rsid w:val="0084361B"/>
    <w:rsid w:val="00843C17"/>
    <w:rsid w:val="0084411B"/>
    <w:rsid w:val="00844266"/>
    <w:rsid w:val="00844739"/>
    <w:rsid w:val="008448CD"/>
    <w:rsid w:val="00847934"/>
    <w:rsid w:val="00847D50"/>
    <w:rsid w:val="00850E7A"/>
    <w:rsid w:val="008526E0"/>
    <w:rsid w:val="0085298F"/>
    <w:rsid w:val="00853C24"/>
    <w:rsid w:val="008551EB"/>
    <w:rsid w:val="0085615F"/>
    <w:rsid w:val="00857ECE"/>
    <w:rsid w:val="008607C2"/>
    <w:rsid w:val="008610AB"/>
    <w:rsid w:val="00861EFC"/>
    <w:rsid w:val="008622A4"/>
    <w:rsid w:val="008629B7"/>
    <w:rsid w:val="00864B76"/>
    <w:rsid w:val="00866352"/>
    <w:rsid w:val="008664A1"/>
    <w:rsid w:val="00867975"/>
    <w:rsid w:val="00870154"/>
    <w:rsid w:val="00874041"/>
    <w:rsid w:val="008758A2"/>
    <w:rsid w:val="00881462"/>
    <w:rsid w:val="008824B9"/>
    <w:rsid w:val="00882CD0"/>
    <w:rsid w:val="00883924"/>
    <w:rsid w:val="00886012"/>
    <w:rsid w:val="008873A6"/>
    <w:rsid w:val="00887F80"/>
    <w:rsid w:val="00893751"/>
    <w:rsid w:val="00894199"/>
    <w:rsid w:val="00895032"/>
    <w:rsid w:val="00896830"/>
    <w:rsid w:val="008A0DB8"/>
    <w:rsid w:val="008A200F"/>
    <w:rsid w:val="008A6195"/>
    <w:rsid w:val="008A7BA1"/>
    <w:rsid w:val="008B2026"/>
    <w:rsid w:val="008B34E5"/>
    <w:rsid w:val="008B6805"/>
    <w:rsid w:val="008C010A"/>
    <w:rsid w:val="008C1D73"/>
    <w:rsid w:val="008C1ED0"/>
    <w:rsid w:val="008C294F"/>
    <w:rsid w:val="008C299A"/>
    <w:rsid w:val="008C2D98"/>
    <w:rsid w:val="008C496B"/>
    <w:rsid w:val="008C4B8F"/>
    <w:rsid w:val="008C4E4A"/>
    <w:rsid w:val="008C6D92"/>
    <w:rsid w:val="008C7642"/>
    <w:rsid w:val="008D0153"/>
    <w:rsid w:val="008D1455"/>
    <w:rsid w:val="008D1FB5"/>
    <w:rsid w:val="008D3D2B"/>
    <w:rsid w:val="008D4984"/>
    <w:rsid w:val="008D5B25"/>
    <w:rsid w:val="008D65CC"/>
    <w:rsid w:val="008D6D87"/>
    <w:rsid w:val="008D7D3A"/>
    <w:rsid w:val="008E06B8"/>
    <w:rsid w:val="008E0780"/>
    <w:rsid w:val="008E088B"/>
    <w:rsid w:val="008E21A5"/>
    <w:rsid w:val="008E38C4"/>
    <w:rsid w:val="008E3F0C"/>
    <w:rsid w:val="008E412B"/>
    <w:rsid w:val="008E5C46"/>
    <w:rsid w:val="008E6C7F"/>
    <w:rsid w:val="008E75B4"/>
    <w:rsid w:val="008F1D85"/>
    <w:rsid w:val="008F44B4"/>
    <w:rsid w:val="008F5205"/>
    <w:rsid w:val="008F5C59"/>
    <w:rsid w:val="008F6B99"/>
    <w:rsid w:val="008F7321"/>
    <w:rsid w:val="009017EB"/>
    <w:rsid w:val="00904F74"/>
    <w:rsid w:val="0090535D"/>
    <w:rsid w:val="00905608"/>
    <w:rsid w:val="0091095B"/>
    <w:rsid w:val="00910A7D"/>
    <w:rsid w:val="009122CA"/>
    <w:rsid w:val="00912C66"/>
    <w:rsid w:val="00913B8A"/>
    <w:rsid w:val="00913C9A"/>
    <w:rsid w:val="00915860"/>
    <w:rsid w:val="009162F8"/>
    <w:rsid w:val="009168B6"/>
    <w:rsid w:val="00916A3D"/>
    <w:rsid w:val="00916AF7"/>
    <w:rsid w:val="00921CD2"/>
    <w:rsid w:val="00922262"/>
    <w:rsid w:val="009222A8"/>
    <w:rsid w:val="00923239"/>
    <w:rsid w:val="00923A99"/>
    <w:rsid w:val="009269AF"/>
    <w:rsid w:val="00926AF4"/>
    <w:rsid w:val="00927B38"/>
    <w:rsid w:val="0093060C"/>
    <w:rsid w:val="00933A9D"/>
    <w:rsid w:val="00937529"/>
    <w:rsid w:val="00937701"/>
    <w:rsid w:val="009406FA"/>
    <w:rsid w:val="00940F92"/>
    <w:rsid w:val="009425D4"/>
    <w:rsid w:val="00942918"/>
    <w:rsid w:val="0094325B"/>
    <w:rsid w:val="00944214"/>
    <w:rsid w:val="00944C30"/>
    <w:rsid w:val="00945BAC"/>
    <w:rsid w:val="00946D8E"/>
    <w:rsid w:val="00947EE3"/>
    <w:rsid w:val="00950868"/>
    <w:rsid w:val="00953BF2"/>
    <w:rsid w:val="00954AC3"/>
    <w:rsid w:val="00954E74"/>
    <w:rsid w:val="00955E5C"/>
    <w:rsid w:val="00957347"/>
    <w:rsid w:val="00963B7A"/>
    <w:rsid w:val="00964544"/>
    <w:rsid w:val="009652EE"/>
    <w:rsid w:val="009657F9"/>
    <w:rsid w:val="00966BF0"/>
    <w:rsid w:val="00970982"/>
    <w:rsid w:val="00970B86"/>
    <w:rsid w:val="0097107D"/>
    <w:rsid w:val="00971E77"/>
    <w:rsid w:val="00972284"/>
    <w:rsid w:val="009728D7"/>
    <w:rsid w:val="009728DB"/>
    <w:rsid w:val="009729B0"/>
    <w:rsid w:val="009743D4"/>
    <w:rsid w:val="00976C4D"/>
    <w:rsid w:val="0098039B"/>
    <w:rsid w:val="009803AE"/>
    <w:rsid w:val="00984D3D"/>
    <w:rsid w:val="009906CF"/>
    <w:rsid w:val="00990885"/>
    <w:rsid w:val="009945E3"/>
    <w:rsid w:val="0099642B"/>
    <w:rsid w:val="009A182F"/>
    <w:rsid w:val="009A4186"/>
    <w:rsid w:val="009A52BA"/>
    <w:rsid w:val="009A564B"/>
    <w:rsid w:val="009A77D6"/>
    <w:rsid w:val="009B1850"/>
    <w:rsid w:val="009B2565"/>
    <w:rsid w:val="009B4C7F"/>
    <w:rsid w:val="009B72C2"/>
    <w:rsid w:val="009C0087"/>
    <w:rsid w:val="009C10EF"/>
    <w:rsid w:val="009C3327"/>
    <w:rsid w:val="009C385A"/>
    <w:rsid w:val="009C3C43"/>
    <w:rsid w:val="009C7D8A"/>
    <w:rsid w:val="009D13DF"/>
    <w:rsid w:val="009D292E"/>
    <w:rsid w:val="009D2D6D"/>
    <w:rsid w:val="009D3EFC"/>
    <w:rsid w:val="009D5702"/>
    <w:rsid w:val="009D6D80"/>
    <w:rsid w:val="009E14AB"/>
    <w:rsid w:val="009E320B"/>
    <w:rsid w:val="009E36EE"/>
    <w:rsid w:val="009E3DFE"/>
    <w:rsid w:val="009E46AC"/>
    <w:rsid w:val="009E49CD"/>
    <w:rsid w:val="009E4BBE"/>
    <w:rsid w:val="009E6A65"/>
    <w:rsid w:val="009F3493"/>
    <w:rsid w:val="009F3722"/>
    <w:rsid w:val="009F4464"/>
    <w:rsid w:val="009F5E75"/>
    <w:rsid w:val="00A0010F"/>
    <w:rsid w:val="00A0050D"/>
    <w:rsid w:val="00A0059B"/>
    <w:rsid w:val="00A005B6"/>
    <w:rsid w:val="00A03A42"/>
    <w:rsid w:val="00A045E2"/>
    <w:rsid w:val="00A06B51"/>
    <w:rsid w:val="00A107A8"/>
    <w:rsid w:val="00A11760"/>
    <w:rsid w:val="00A1338F"/>
    <w:rsid w:val="00A13B19"/>
    <w:rsid w:val="00A149BF"/>
    <w:rsid w:val="00A151B6"/>
    <w:rsid w:val="00A152DC"/>
    <w:rsid w:val="00A157E9"/>
    <w:rsid w:val="00A16A5B"/>
    <w:rsid w:val="00A176DE"/>
    <w:rsid w:val="00A23BA2"/>
    <w:rsid w:val="00A23BFC"/>
    <w:rsid w:val="00A24AFA"/>
    <w:rsid w:val="00A24EDA"/>
    <w:rsid w:val="00A26876"/>
    <w:rsid w:val="00A27E20"/>
    <w:rsid w:val="00A31D28"/>
    <w:rsid w:val="00A34004"/>
    <w:rsid w:val="00A349E9"/>
    <w:rsid w:val="00A361E8"/>
    <w:rsid w:val="00A41AD2"/>
    <w:rsid w:val="00A41F97"/>
    <w:rsid w:val="00A4418B"/>
    <w:rsid w:val="00A540BD"/>
    <w:rsid w:val="00A553D6"/>
    <w:rsid w:val="00A55869"/>
    <w:rsid w:val="00A57251"/>
    <w:rsid w:val="00A60311"/>
    <w:rsid w:val="00A62CB4"/>
    <w:rsid w:val="00A644B6"/>
    <w:rsid w:val="00A66645"/>
    <w:rsid w:val="00A70D66"/>
    <w:rsid w:val="00A71ABE"/>
    <w:rsid w:val="00A73903"/>
    <w:rsid w:val="00A7533A"/>
    <w:rsid w:val="00A76650"/>
    <w:rsid w:val="00A774D2"/>
    <w:rsid w:val="00A809D6"/>
    <w:rsid w:val="00A80C47"/>
    <w:rsid w:val="00A81390"/>
    <w:rsid w:val="00A83A18"/>
    <w:rsid w:val="00A8552F"/>
    <w:rsid w:val="00A85612"/>
    <w:rsid w:val="00A86CAD"/>
    <w:rsid w:val="00A86EB7"/>
    <w:rsid w:val="00A8782D"/>
    <w:rsid w:val="00A92C8E"/>
    <w:rsid w:val="00A93E30"/>
    <w:rsid w:val="00A94CFD"/>
    <w:rsid w:val="00A953AC"/>
    <w:rsid w:val="00A95B34"/>
    <w:rsid w:val="00A95E97"/>
    <w:rsid w:val="00A96466"/>
    <w:rsid w:val="00A96F16"/>
    <w:rsid w:val="00AA21B4"/>
    <w:rsid w:val="00AA25B6"/>
    <w:rsid w:val="00AA2604"/>
    <w:rsid w:val="00AA3934"/>
    <w:rsid w:val="00AB5333"/>
    <w:rsid w:val="00AB5D8F"/>
    <w:rsid w:val="00AB6073"/>
    <w:rsid w:val="00AC26C9"/>
    <w:rsid w:val="00AC3949"/>
    <w:rsid w:val="00AC496C"/>
    <w:rsid w:val="00AC4CDB"/>
    <w:rsid w:val="00AC5C7D"/>
    <w:rsid w:val="00AC64BC"/>
    <w:rsid w:val="00AC6A1A"/>
    <w:rsid w:val="00AD0527"/>
    <w:rsid w:val="00AD2B8F"/>
    <w:rsid w:val="00AD6279"/>
    <w:rsid w:val="00AE25D2"/>
    <w:rsid w:val="00AE2649"/>
    <w:rsid w:val="00AE2CA2"/>
    <w:rsid w:val="00AE3B4E"/>
    <w:rsid w:val="00AE4973"/>
    <w:rsid w:val="00AE4B33"/>
    <w:rsid w:val="00AE793A"/>
    <w:rsid w:val="00AF0723"/>
    <w:rsid w:val="00AF2BD8"/>
    <w:rsid w:val="00AF68B1"/>
    <w:rsid w:val="00AF7656"/>
    <w:rsid w:val="00AF7DA0"/>
    <w:rsid w:val="00B00C06"/>
    <w:rsid w:val="00B01AD3"/>
    <w:rsid w:val="00B02D74"/>
    <w:rsid w:val="00B03490"/>
    <w:rsid w:val="00B03EBE"/>
    <w:rsid w:val="00B045BA"/>
    <w:rsid w:val="00B04E77"/>
    <w:rsid w:val="00B0546B"/>
    <w:rsid w:val="00B060D1"/>
    <w:rsid w:val="00B06546"/>
    <w:rsid w:val="00B10C00"/>
    <w:rsid w:val="00B122BB"/>
    <w:rsid w:val="00B14F64"/>
    <w:rsid w:val="00B15B69"/>
    <w:rsid w:val="00B1694A"/>
    <w:rsid w:val="00B16B12"/>
    <w:rsid w:val="00B17441"/>
    <w:rsid w:val="00B17900"/>
    <w:rsid w:val="00B2082D"/>
    <w:rsid w:val="00B2224F"/>
    <w:rsid w:val="00B22C12"/>
    <w:rsid w:val="00B26186"/>
    <w:rsid w:val="00B350F1"/>
    <w:rsid w:val="00B35817"/>
    <w:rsid w:val="00B36830"/>
    <w:rsid w:val="00B36F9E"/>
    <w:rsid w:val="00B3708E"/>
    <w:rsid w:val="00B378EF"/>
    <w:rsid w:val="00B424F9"/>
    <w:rsid w:val="00B4522F"/>
    <w:rsid w:val="00B45EBE"/>
    <w:rsid w:val="00B46E32"/>
    <w:rsid w:val="00B5320D"/>
    <w:rsid w:val="00B57C5C"/>
    <w:rsid w:val="00B63568"/>
    <w:rsid w:val="00B653A2"/>
    <w:rsid w:val="00B65DA3"/>
    <w:rsid w:val="00B66DDC"/>
    <w:rsid w:val="00B708C4"/>
    <w:rsid w:val="00B72BDF"/>
    <w:rsid w:val="00B73530"/>
    <w:rsid w:val="00B74BD5"/>
    <w:rsid w:val="00B769F2"/>
    <w:rsid w:val="00B776B7"/>
    <w:rsid w:val="00B8055B"/>
    <w:rsid w:val="00B8061A"/>
    <w:rsid w:val="00B82214"/>
    <w:rsid w:val="00B82BD5"/>
    <w:rsid w:val="00B830A9"/>
    <w:rsid w:val="00B848A1"/>
    <w:rsid w:val="00B849AE"/>
    <w:rsid w:val="00B85E7D"/>
    <w:rsid w:val="00B87563"/>
    <w:rsid w:val="00B8786B"/>
    <w:rsid w:val="00B90005"/>
    <w:rsid w:val="00B927CC"/>
    <w:rsid w:val="00B94818"/>
    <w:rsid w:val="00B9488F"/>
    <w:rsid w:val="00BA18DB"/>
    <w:rsid w:val="00BA1A0A"/>
    <w:rsid w:val="00BA416B"/>
    <w:rsid w:val="00BB2F9E"/>
    <w:rsid w:val="00BB389E"/>
    <w:rsid w:val="00BB5497"/>
    <w:rsid w:val="00BB6455"/>
    <w:rsid w:val="00BB6912"/>
    <w:rsid w:val="00BC1738"/>
    <w:rsid w:val="00BC414A"/>
    <w:rsid w:val="00BC7224"/>
    <w:rsid w:val="00BD39EE"/>
    <w:rsid w:val="00BD45D2"/>
    <w:rsid w:val="00BD4AED"/>
    <w:rsid w:val="00BD50E2"/>
    <w:rsid w:val="00BD6027"/>
    <w:rsid w:val="00BD75B5"/>
    <w:rsid w:val="00BE279B"/>
    <w:rsid w:val="00BE5C41"/>
    <w:rsid w:val="00BE71BF"/>
    <w:rsid w:val="00BF07B9"/>
    <w:rsid w:val="00BF08D2"/>
    <w:rsid w:val="00BF1DEC"/>
    <w:rsid w:val="00BF2DF3"/>
    <w:rsid w:val="00BF3520"/>
    <w:rsid w:val="00BF3C59"/>
    <w:rsid w:val="00BF4429"/>
    <w:rsid w:val="00BF58F8"/>
    <w:rsid w:val="00BF730A"/>
    <w:rsid w:val="00C0022F"/>
    <w:rsid w:val="00C00A91"/>
    <w:rsid w:val="00C020C3"/>
    <w:rsid w:val="00C032AB"/>
    <w:rsid w:val="00C035D2"/>
    <w:rsid w:val="00C03B5D"/>
    <w:rsid w:val="00C044E4"/>
    <w:rsid w:val="00C05A89"/>
    <w:rsid w:val="00C060F4"/>
    <w:rsid w:val="00C109FE"/>
    <w:rsid w:val="00C10F0C"/>
    <w:rsid w:val="00C11378"/>
    <w:rsid w:val="00C12C84"/>
    <w:rsid w:val="00C12F09"/>
    <w:rsid w:val="00C217F0"/>
    <w:rsid w:val="00C225FB"/>
    <w:rsid w:val="00C229D0"/>
    <w:rsid w:val="00C22B02"/>
    <w:rsid w:val="00C2541A"/>
    <w:rsid w:val="00C255F3"/>
    <w:rsid w:val="00C262E6"/>
    <w:rsid w:val="00C26E59"/>
    <w:rsid w:val="00C2717F"/>
    <w:rsid w:val="00C30E3C"/>
    <w:rsid w:val="00C3176E"/>
    <w:rsid w:val="00C37B27"/>
    <w:rsid w:val="00C4004E"/>
    <w:rsid w:val="00C437B5"/>
    <w:rsid w:val="00C46C4C"/>
    <w:rsid w:val="00C5210F"/>
    <w:rsid w:val="00C5474C"/>
    <w:rsid w:val="00C5489B"/>
    <w:rsid w:val="00C54A4D"/>
    <w:rsid w:val="00C55113"/>
    <w:rsid w:val="00C575B4"/>
    <w:rsid w:val="00C604F0"/>
    <w:rsid w:val="00C61219"/>
    <w:rsid w:val="00C62CFE"/>
    <w:rsid w:val="00C64006"/>
    <w:rsid w:val="00C675A7"/>
    <w:rsid w:val="00C71566"/>
    <w:rsid w:val="00C726FB"/>
    <w:rsid w:val="00C76497"/>
    <w:rsid w:val="00C7786E"/>
    <w:rsid w:val="00C8074A"/>
    <w:rsid w:val="00C8322A"/>
    <w:rsid w:val="00C838B4"/>
    <w:rsid w:val="00C843B5"/>
    <w:rsid w:val="00C84A8D"/>
    <w:rsid w:val="00C85ACE"/>
    <w:rsid w:val="00C85E50"/>
    <w:rsid w:val="00C86C20"/>
    <w:rsid w:val="00C90977"/>
    <w:rsid w:val="00C941BC"/>
    <w:rsid w:val="00C95D04"/>
    <w:rsid w:val="00CA1018"/>
    <w:rsid w:val="00CA3D3F"/>
    <w:rsid w:val="00CA3D93"/>
    <w:rsid w:val="00CA4FF9"/>
    <w:rsid w:val="00CA5E0D"/>
    <w:rsid w:val="00CA5F2F"/>
    <w:rsid w:val="00CA6376"/>
    <w:rsid w:val="00CB3516"/>
    <w:rsid w:val="00CB4C13"/>
    <w:rsid w:val="00CB50A1"/>
    <w:rsid w:val="00CC018B"/>
    <w:rsid w:val="00CC16EC"/>
    <w:rsid w:val="00CC1DA3"/>
    <w:rsid w:val="00CC3BFC"/>
    <w:rsid w:val="00CD0B82"/>
    <w:rsid w:val="00CD338C"/>
    <w:rsid w:val="00CD4195"/>
    <w:rsid w:val="00CD788D"/>
    <w:rsid w:val="00CE2A26"/>
    <w:rsid w:val="00CE3341"/>
    <w:rsid w:val="00CE3964"/>
    <w:rsid w:val="00CE4298"/>
    <w:rsid w:val="00CE4AEE"/>
    <w:rsid w:val="00CE4F9F"/>
    <w:rsid w:val="00CE5259"/>
    <w:rsid w:val="00CE7E8B"/>
    <w:rsid w:val="00CE7F47"/>
    <w:rsid w:val="00CF0104"/>
    <w:rsid w:val="00CF0364"/>
    <w:rsid w:val="00CF419E"/>
    <w:rsid w:val="00CF6E52"/>
    <w:rsid w:val="00D00C42"/>
    <w:rsid w:val="00D042B5"/>
    <w:rsid w:val="00D10010"/>
    <w:rsid w:val="00D10371"/>
    <w:rsid w:val="00D118C8"/>
    <w:rsid w:val="00D137BB"/>
    <w:rsid w:val="00D16ABA"/>
    <w:rsid w:val="00D17AAE"/>
    <w:rsid w:val="00D215F7"/>
    <w:rsid w:val="00D22137"/>
    <w:rsid w:val="00D22A7B"/>
    <w:rsid w:val="00D23D7E"/>
    <w:rsid w:val="00D24AC2"/>
    <w:rsid w:val="00D260D7"/>
    <w:rsid w:val="00D26C5B"/>
    <w:rsid w:val="00D27627"/>
    <w:rsid w:val="00D30E59"/>
    <w:rsid w:val="00D33D39"/>
    <w:rsid w:val="00D34A42"/>
    <w:rsid w:val="00D35F79"/>
    <w:rsid w:val="00D370BC"/>
    <w:rsid w:val="00D3738E"/>
    <w:rsid w:val="00D419A9"/>
    <w:rsid w:val="00D4217C"/>
    <w:rsid w:val="00D42C15"/>
    <w:rsid w:val="00D44CDD"/>
    <w:rsid w:val="00D44EDB"/>
    <w:rsid w:val="00D47B61"/>
    <w:rsid w:val="00D47CF5"/>
    <w:rsid w:val="00D51733"/>
    <w:rsid w:val="00D528B7"/>
    <w:rsid w:val="00D54E57"/>
    <w:rsid w:val="00D5785C"/>
    <w:rsid w:val="00D60CBB"/>
    <w:rsid w:val="00D61312"/>
    <w:rsid w:val="00D63C83"/>
    <w:rsid w:val="00D64607"/>
    <w:rsid w:val="00D663EE"/>
    <w:rsid w:val="00D67BEA"/>
    <w:rsid w:val="00D72A65"/>
    <w:rsid w:val="00D74066"/>
    <w:rsid w:val="00D7586F"/>
    <w:rsid w:val="00D75C4D"/>
    <w:rsid w:val="00D80DDF"/>
    <w:rsid w:val="00D817A1"/>
    <w:rsid w:val="00D83784"/>
    <w:rsid w:val="00D8563D"/>
    <w:rsid w:val="00D866D8"/>
    <w:rsid w:val="00D90830"/>
    <w:rsid w:val="00D90B0E"/>
    <w:rsid w:val="00D90E8B"/>
    <w:rsid w:val="00D90FC9"/>
    <w:rsid w:val="00D912F0"/>
    <w:rsid w:val="00D923AD"/>
    <w:rsid w:val="00D95498"/>
    <w:rsid w:val="00D955D4"/>
    <w:rsid w:val="00D9659B"/>
    <w:rsid w:val="00D96809"/>
    <w:rsid w:val="00D97ADE"/>
    <w:rsid w:val="00DA2609"/>
    <w:rsid w:val="00DA4955"/>
    <w:rsid w:val="00DA5DD8"/>
    <w:rsid w:val="00DA687B"/>
    <w:rsid w:val="00DB2FFE"/>
    <w:rsid w:val="00DB34A5"/>
    <w:rsid w:val="00DB48C2"/>
    <w:rsid w:val="00DC12E3"/>
    <w:rsid w:val="00DC2298"/>
    <w:rsid w:val="00DC260B"/>
    <w:rsid w:val="00DC4502"/>
    <w:rsid w:val="00DC4809"/>
    <w:rsid w:val="00DC5D37"/>
    <w:rsid w:val="00DD0811"/>
    <w:rsid w:val="00DD1E92"/>
    <w:rsid w:val="00DD2516"/>
    <w:rsid w:val="00DD4792"/>
    <w:rsid w:val="00DD583A"/>
    <w:rsid w:val="00DD6E7D"/>
    <w:rsid w:val="00DD7445"/>
    <w:rsid w:val="00DD7D17"/>
    <w:rsid w:val="00DE04B8"/>
    <w:rsid w:val="00DE19D0"/>
    <w:rsid w:val="00DE329E"/>
    <w:rsid w:val="00DE4396"/>
    <w:rsid w:val="00DE4F2E"/>
    <w:rsid w:val="00DE70A0"/>
    <w:rsid w:val="00DF00A7"/>
    <w:rsid w:val="00DF0E83"/>
    <w:rsid w:val="00DF103A"/>
    <w:rsid w:val="00DF1C2A"/>
    <w:rsid w:val="00DF24F3"/>
    <w:rsid w:val="00DF502E"/>
    <w:rsid w:val="00DF6721"/>
    <w:rsid w:val="00E001DF"/>
    <w:rsid w:val="00E035A6"/>
    <w:rsid w:val="00E05AF6"/>
    <w:rsid w:val="00E07C76"/>
    <w:rsid w:val="00E10572"/>
    <w:rsid w:val="00E108A4"/>
    <w:rsid w:val="00E10FEE"/>
    <w:rsid w:val="00E12C72"/>
    <w:rsid w:val="00E148ED"/>
    <w:rsid w:val="00E1512E"/>
    <w:rsid w:val="00E15B27"/>
    <w:rsid w:val="00E15C5D"/>
    <w:rsid w:val="00E1760E"/>
    <w:rsid w:val="00E1788F"/>
    <w:rsid w:val="00E203C0"/>
    <w:rsid w:val="00E22548"/>
    <w:rsid w:val="00E2526B"/>
    <w:rsid w:val="00E258FB"/>
    <w:rsid w:val="00E268B4"/>
    <w:rsid w:val="00E3045A"/>
    <w:rsid w:val="00E31BEA"/>
    <w:rsid w:val="00E31E9B"/>
    <w:rsid w:val="00E31F5B"/>
    <w:rsid w:val="00E3386F"/>
    <w:rsid w:val="00E34F6E"/>
    <w:rsid w:val="00E3535B"/>
    <w:rsid w:val="00E35744"/>
    <w:rsid w:val="00E359B3"/>
    <w:rsid w:val="00E36069"/>
    <w:rsid w:val="00E362DA"/>
    <w:rsid w:val="00E40108"/>
    <w:rsid w:val="00E4288F"/>
    <w:rsid w:val="00E45414"/>
    <w:rsid w:val="00E50EE9"/>
    <w:rsid w:val="00E52956"/>
    <w:rsid w:val="00E5472B"/>
    <w:rsid w:val="00E54DB9"/>
    <w:rsid w:val="00E56005"/>
    <w:rsid w:val="00E57061"/>
    <w:rsid w:val="00E61C3E"/>
    <w:rsid w:val="00E6427A"/>
    <w:rsid w:val="00E6510B"/>
    <w:rsid w:val="00E65C84"/>
    <w:rsid w:val="00E661BD"/>
    <w:rsid w:val="00E706A4"/>
    <w:rsid w:val="00E739B4"/>
    <w:rsid w:val="00E742E5"/>
    <w:rsid w:val="00E75B62"/>
    <w:rsid w:val="00E77710"/>
    <w:rsid w:val="00E800A3"/>
    <w:rsid w:val="00E83C7E"/>
    <w:rsid w:val="00E843BE"/>
    <w:rsid w:val="00E869C3"/>
    <w:rsid w:val="00E87726"/>
    <w:rsid w:val="00E9026B"/>
    <w:rsid w:val="00E917EB"/>
    <w:rsid w:val="00EA161E"/>
    <w:rsid w:val="00EA284D"/>
    <w:rsid w:val="00EA757D"/>
    <w:rsid w:val="00EA7BB8"/>
    <w:rsid w:val="00EB1DA2"/>
    <w:rsid w:val="00EB25A5"/>
    <w:rsid w:val="00EB30BB"/>
    <w:rsid w:val="00EB3A62"/>
    <w:rsid w:val="00EB4EBB"/>
    <w:rsid w:val="00EB67B1"/>
    <w:rsid w:val="00EB7CC8"/>
    <w:rsid w:val="00EC5D94"/>
    <w:rsid w:val="00EC6887"/>
    <w:rsid w:val="00EC7C6E"/>
    <w:rsid w:val="00ED393E"/>
    <w:rsid w:val="00ED41B4"/>
    <w:rsid w:val="00ED54B2"/>
    <w:rsid w:val="00ED6980"/>
    <w:rsid w:val="00EE0108"/>
    <w:rsid w:val="00EE1E1C"/>
    <w:rsid w:val="00EE21E9"/>
    <w:rsid w:val="00EE2834"/>
    <w:rsid w:val="00EE449E"/>
    <w:rsid w:val="00EE5225"/>
    <w:rsid w:val="00EE64EE"/>
    <w:rsid w:val="00EE7D8B"/>
    <w:rsid w:val="00EF11A8"/>
    <w:rsid w:val="00EF2003"/>
    <w:rsid w:val="00EF36F3"/>
    <w:rsid w:val="00EF3EDE"/>
    <w:rsid w:val="00EF67FF"/>
    <w:rsid w:val="00EF70C8"/>
    <w:rsid w:val="00F00AEC"/>
    <w:rsid w:val="00F00CD4"/>
    <w:rsid w:val="00F03A14"/>
    <w:rsid w:val="00F12D84"/>
    <w:rsid w:val="00F13D90"/>
    <w:rsid w:val="00F23217"/>
    <w:rsid w:val="00F234D7"/>
    <w:rsid w:val="00F23C5D"/>
    <w:rsid w:val="00F253BE"/>
    <w:rsid w:val="00F25497"/>
    <w:rsid w:val="00F2604B"/>
    <w:rsid w:val="00F2614C"/>
    <w:rsid w:val="00F26D6E"/>
    <w:rsid w:val="00F31160"/>
    <w:rsid w:val="00F311EF"/>
    <w:rsid w:val="00F326D3"/>
    <w:rsid w:val="00F40239"/>
    <w:rsid w:val="00F40CCE"/>
    <w:rsid w:val="00F43107"/>
    <w:rsid w:val="00F44344"/>
    <w:rsid w:val="00F4797C"/>
    <w:rsid w:val="00F514D7"/>
    <w:rsid w:val="00F523E7"/>
    <w:rsid w:val="00F53D61"/>
    <w:rsid w:val="00F55C9E"/>
    <w:rsid w:val="00F55F0F"/>
    <w:rsid w:val="00F5735B"/>
    <w:rsid w:val="00F61155"/>
    <w:rsid w:val="00F6387A"/>
    <w:rsid w:val="00F67A3D"/>
    <w:rsid w:val="00F7187B"/>
    <w:rsid w:val="00F732FC"/>
    <w:rsid w:val="00F73CCD"/>
    <w:rsid w:val="00F74DB5"/>
    <w:rsid w:val="00F75045"/>
    <w:rsid w:val="00F75200"/>
    <w:rsid w:val="00F76C4B"/>
    <w:rsid w:val="00F846C8"/>
    <w:rsid w:val="00F84B9D"/>
    <w:rsid w:val="00F857DE"/>
    <w:rsid w:val="00F91179"/>
    <w:rsid w:val="00F91784"/>
    <w:rsid w:val="00F91AC0"/>
    <w:rsid w:val="00F94095"/>
    <w:rsid w:val="00F949C6"/>
    <w:rsid w:val="00F96580"/>
    <w:rsid w:val="00F96604"/>
    <w:rsid w:val="00F96CED"/>
    <w:rsid w:val="00F97C9B"/>
    <w:rsid w:val="00FA2958"/>
    <w:rsid w:val="00FA2DBF"/>
    <w:rsid w:val="00FA383F"/>
    <w:rsid w:val="00FA4631"/>
    <w:rsid w:val="00FA68A5"/>
    <w:rsid w:val="00FA6D63"/>
    <w:rsid w:val="00FA6EEA"/>
    <w:rsid w:val="00FA783C"/>
    <w:rsid w:val="00FB0232"/>
    <w:rsid w:val="00FB5FE3"/>
    <w:rsid w:val="00FB6936"/>
    <w:rsid w:val="00FB6E1A"/>
    <w:rsid w:val="00FB772C"/>
    <w:rsid w:val="00FC0691"/>
    <w:rsid w:val="00FC183A"/>
    <w:rsid w:val="00FC26BF"/>
    <w:rsid w:val="00FC6AC6"/>
    <w:rsid w:val="00FC6B18"/>
    <w:rsid w:val="00FC7C98"/>
    <w:rsid w:val="00FD0754"/>
    <w:rsid w:val="00FD0BCE"/>
    <w:rsid w:val="00FD0E68"/>
    <w:rsid w:val="00FD10DD"/>
    <w:rsid w:val="00FD28D4"/>
    <w:rsid w:val="00FD3F43"/>
    <w:rsid w:val="00FD64F1"/>
    <w:rsid w:val="00FD6D10"/>
    <w:rsid w:val="00FE021E"/>
    <w:rsid w:val="00FE139E"/>
    <w:rsid w:val="00FE27FB"/>
    <w:rsid w:val="00FE331C"/>
    <w:rsid w:val="00FE4372"/>
    <w:rsid w:val="00FE4968"/>
    <w:rsid w:val="00FE4B15"/>
    <w:rsid w:val="00FE78E7"/>
    <w:rsid w:val="00FF182C"/>
    <w:rsid w:val="00FF294B"/>
    <w:rsid w:val="00FF3227"/>
    <w:rsid w:val="00FF3D48"/>
    <w:rsid w:val="1548E524"/>
    <w:rsid w:val="56398E5C"/>
    <w:rsid w:val="68C82A34"/>
    <w:rsid w:val="760710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F9A8"/>
  <w15:docId w15:val="{A9A39063-CAE8-46DD-90DB-A0A84F45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19"/>
  </w:style>
  <w:style w:type="paragraph" w:styleId="Ttulo1">
    <w:name w:val="heading 1"/>
    <w:basedOn w:val="Normal"/>
    <w:next w:val="Normal"/>
    <w:link w:val="Ttulo1Car"/>
    <w:uiPriority w:val="9"/>
    <w:qFormat/>
    <w:rsid w:val="009728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728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65941"/>
    <w:pPr>
      <w:keepNext/>
      <w:keepLines/>
      <w:spacing w:before="200" w:after="0" w:line="276" w:lineRule="auto"/>
      <w:ind w:left="720" w:hanging="72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165941"/>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165941"/>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165941"/>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165941"/>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65941"/>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65941"/>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Numbered List Paragraph,Heading II,List Paragraph1,Bullets,List Paragraph (numbered (a)),List Paragraph11,Number Bullets,Evidence on Demand bullet points,CEIL PEAKS bullet points,Scriptoria bullet points,List bullet,List ParaN,U 5"/>
    <w:basedOn w:val="Normal"/>
    <w:link w:val="PrrafodelistaCar"/>
    <w:uiPriority w:val="34"/>
    <w:qFormat/>
    <w:rsid w:val="001B3F21"/>
    <w:pPr>
      <w:ind w:left="720"/>
      <w:contextualSpacing/>
    </w:pPr>
  </w:style>
  <w:style w:type="paragraph" w:customStyle="1" w:styleId="PDDTxtBoxBody">
    <w:name w:val="PDD Txt Box Body"/>
    <w:basedOn w:val="Normal"/>
    <w:rsid w:val="00964544"/>
    <w:pPr>
      <w:spacing w:after="0" w:line="240" w:lineRule="auto"/>
      <w:ind w:left="181"/>
      <w:jc w:val="both"/>
    </w:pPr>
    <w:rPr>
      <w:rFonts w:ascii="Gill Sans MT" w:eastAsia="Calibri" w:hAnsi="Gill Sans MT" w:cs="Tahoma"/>
      <w:sz w:val="20"/>
      <w:szCs w:val="20"/>
    </w:rPr>
  </w:style>
  <w:style w:type="character" w:styleId="Textodelmarcadordeposicin">
    <w:name w:val="Placeholder Text"/>
    <w:basedOn w:val="Fuentedeprrafopredeter"/>
    <w:uiPriority w:val="99"/>
    <w:semiHidden/>
    <w:rsid w:val="00964544"/>
    <w:rPr>
      <w:color w:val="808080"/>
    </w:rPr>
  </w:style>
  <w:style w:type="character" w:customStyle="1" w:styleId="Style2">
    <w:name w:val="Style2"/>
    <w:basedOn w:val="Fuentedeprrafopredeter"/>
    <w:uiPriority w:val="1"/>
    <w:rsid w:val="00964544"/>
    <w:rPr>
      <w:rFonts w:ascii="Tahoma" w:hAnsi="Tahoma"/>
      <w:color w:val="FF0000"/>
      <w:bdr w:val="none" w:sz="0" w:space="0" w:color="auto"/>
      <w:shd w:val="clear" w:color="auto" w:fill="E7E6E6" w:themeFill="background2"/>
    </w:rPr>
  </w:style>
  <w:style w:type="paragraph" w:customStyle="1" w:styleId="PDDH1">
    <w:name w:val="PDD H1"/>
    <w:basedOn w:val="Ttulo1"/>
    <w:link w:val="PDDH1Char"/>
    <w:autoRedefine/>
    <w:rsid w:val="009728D7"/>
    <w:pPr>
      <w:keepLines w:val="0"/>
      <w:numPr>
        <w:numId w:val="2"/>
      </w:numPr>
      <w:spacing w:before="160" w:line="240" w:lineRule="auto"/>
    </w:pPr>
    <w:rPr>
      <w:rFonts w:ascii="Gill Sans MT" w:eastAsia="Times New Roman" w:hAnsi="Gill Sans MT" w:cs="Times New Roman"/>
      <w:b/>
      <w:color w:val="FF6600"/>
    </w:rPr>
  </w:style>
  <w:style w:type="paragraph" w:customStyle="1" w:styleId="PDDH2">
    <w:name w:val="PDD H2"/>
    <w:basedOn w:val="Ttulo2"/>
    <w:next w:val="Normal"/>
    <w:autoRedefine/>
    <w:rsid w:val="00CE5259"/>
    <w:pPr>
      <w:numPr>
        <w:ilvl w:val="1"/>
        <w:numId w:val="1"/>
      </w:numPr>
      <w:shd w:val="clear" w:color="auto" w:fill="D5DCE4" w:themeFill="text2" w:themeFillTint="33"/>
      <w:tabs>
        <w:tab w:val="clear" w:pos="6636"/>
        <w:tab w:val="num" w:pos="540"/>
      </w:tabs>
      <w:spacing w:before="60" w:line="240" w:lineRule="auto"/>
      <w:ind w:left="540"/>
    </w:pPr>
    <w:rPr>
      <w:rFonts w:ascii="Gill Sans MT" w:eastAsia="Times New Roman" w:hAnsi="Gill Sans MT" w:cs="Times New Roman"/>
      <w:b/>
      <w:bCs/>
      <w:color w:val="FF0000"/>
      <w:sz w:val="28"/>
      <w:szCs w:val="28"/>
    </w:rPr>
  </w:style>
  <w:style w:type="paragraph" w:customStyle="1" w:styleId="PDDH1project">
    <w:name w:val="PDD H1 project"/>
    <w:basedOn w:val="Ttulo1"/>
    <w:autoRedefine/>
    <w:rsid w:val="009728D7"/>
    <w:pPr>
      <w:keepLines w:val="0"/>
      <w:numPr>
        <w:numId w:val="1"/>
      </w:numPr>
      <w:tabs>
        <w:tab w:val="clear" w:pos="540"/>
        <w:tab w:val="num" w:pos="360"/>
      </w:tabs>
      <w:spacing w:before="160" w:after="120" w:line="240" w:lineRule="auto"/>
      <w:ind w:left="0" w:hanging="360"/>
    </w:pPr>
    <w:rPr>
      <w:rFonts w:ascii="Gill Sans MT" w:eastAsia="Times New Roman" w:hAnsi="Gill Sans MT" w:cs="Times New Roman"/>
      <w:b/>
      <w:bCs/>
      <w:color w:val="FF6600"/>
    </w:rPr>
  </w:style>
  <w:style w:type="paragraph" w:customStyle="1" w:styleId="PDDTxtBoxdelete">
    <w:name w:val="PDD Txt Box delete"/>
    <w:basedOn w:val="PDDTxtBoxBody"/>
    <w:rsid w:val="009728D7"/>
    <w:pPr>
      <w:jc w:val="right"/>
    </w:pPr>
    <w:rPr>
      <w:color w:val="FFFFFF"/>
      <w:sz w:val="12"/>
      <w:szCs w:val="12"/>
    </w:rPr>
  </w:style>
  <w:style w:type="paragraph" w:customStyle="1" w:styleId="PDDTxtBoxHeading">
    <w:name w:val="PDD Txt Box Heading"/>
    <w:basedOn w:val="Normal"/>
    <w:next w:val="PDDTxtBoxBody"/>
    <w:autoRedefine/>
    <w:rsid w:val="009728D7"/>
    <w:pPr>
      <w:tabs>
        <w:tab w:val="right" w:pos="8647"/>
      </w:tabs>
      <w:spacing w:after="120" w:line="276" w:lineRule="auto"/>
      <w:ind w:left="181"/>
    </w:pPr>
    <w:rPr>
      <w:rFonts w:ascii="Tahoma" w:eastAsia="Calibri" w:hAnsi="Tahoma" w:cs="Tahoma"/>
      <w:b/>
      <w:sz w:val="20"/>
      <w:szCs w:val="20"/>
      <w:u w:val="single"/>
    </w:rPr>
  </w:style>
  <w:style w:type="character" w:customStyle="1" w:styleId="PDDH1Char">
    <w:name w:val="PDD H1 Char"/>
    <w:link w:val="PDDH1"/>
    <w:rsid w:val="009728D7"/>
    <w:rPr>
      <w:rFonts w:ascii="Gill Sans MT" w:eastAsia="Times New Roman" w:hAnsi="Gill Sans MT" w:cs="Times New Roman"/>
      <w:b/>
      <w:color w:val="FF6600"/>
      <w:sz w:val="32"/>
      <w:szCs w:val="32"/>
    </w:rPr>
  </w:style>
  <w:style w:type="character" w:customStyle="1" w:styleId="Ttulo1Car">
    <w:name w:val="Título 1 Car"/>
    <w:basedOn w:val="Fuentedeprrafopredeter"/>
    <w:link w:val="Ttulo1"/>
    <w:uiPriority w:val="9"/>
    <w:rsid w:val="009728D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728D7"/>
    <w:rPr>
      <w:rFonts w:asciiTheme="majorHAnsi" w:eastAsiaTheme="majorEastAsia" w:hAnsiTheme="majorHAnsi" w:cstheme="majorBidi"/>
      <w:color w:val="2E74B5" w:themeColor="accent1" w:themeShade="BF"/>
      <w:sz w:val="26"/>
      <w:szCs w:val="26"/>
    </w:rPr>
  </w:style>
  <w:style w:type="paragraph" w:customStyle="1" w:styleId="PDDTableTitle">
    <w:name w:val="PDD Table Title"/>
    <w:basedOn w:val="Normal"/>
    <w:next w:val="Normal"/>
    <w:rsid w:val="009728D7"/>
    <w:pPr>
      <w:keepNext/>
      <w:spacing w:after="0" w:line="240" w:lineRule="auto"/>
      <w:ind w:left="539"/>
      <w:jc w:val="both"/>
    </w:pPr>
    <w:rPr>
      <w:rFonts w:ascii="Gill Sans MT" w:eastAsia="Times New Roman" w:hAnsi="Gill Sans MT" w:cs="Times New Roman"/>
      <w:b/>
      <w:bCs/>
      <w:color w:val="000000"/>
      <w:sz w:val="24"/>
      <w:szCs w:val="24"/>
      <w:u w:val="single"/>
      <w:lang w:eastAsia="de-DE"/>
    </w:rPr>
  </w:style>
  <w:style w:type="character" w:styleId="Hipervnculo">
    <w:name w:val="Hyperlink"/>
    <w:basedOn w:val="Fuentedeprrafopredeter"/>
    <w:uiPriority w:val="99"/>
    <w:unhideWhenUsed/>
    <w:rsid w:val="009B72C2"/>
    <w:rPr>
      <w:color w:val="0563C1" w:themeColor="hyperlink"/>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sid w:val="009B72C2"/>
    <w:rPr>
      <w:rFonts w:ascii="Calibri" w:eastAsiaTheme="minorEastAsia" w:hAnsi="Calibri" w:cs="Calibri"/>
      <w:sz w:val="20"/>
      <w:szCs w:val="20"/>
      <w:lang w:val="es-E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B72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2C2"/>
    <w:rPr>
      <w:rFonts w:ascii="Segoe UI" w:hAnsi="Segoe UI" w:cs="Segoe UI"/>
      <w:sz w:val="18"/>
      <w:szCs w:val="18"/>
    </w:rPr>
  </w:style>
  <w:style w:type="paragraph" w:customStyle="1" w:styleId="PDDBody">
    <w:name w:val="PDD Body"/>
    <w:basedOn w:val="Normal"/>
    <w:link w:val="PDDBodyChar"/>
    <w:rsid w:val="009B72C2"/>
    <w:pPr>
      <w:spacing w:after="0" w:line="240" w:lineRule="auto"/>
      <w:ind w:left="540"/>
      <w:jc w:val="both"/>
    </w:pPr>
    <w:rPr>
      <w:rFonts w:ascii="Gill Sans MT" w:eastAsia="Times New Roman" w:hAnsi="Gill Sans MT" w:cs="Times New Roman"/>
      <w:bCs/>
      <w:color w:val="000000"/>
      <w:sz w:val="24"/>
      <w:szCs w:val="24"/>
      <w:lang w:eastAsia="de-DE"/>
    </w:rPr>
  </w:style>
  <w:style w:type="character" w:customStyle="1" w:styleId="PDDBodyChar">
    <w:name w:val="PDD Body Char"/>
    <w:link w:val="PDDBody"/>
    <w:rsid w:val="009B72C2"/>
    <w:rPr>
      <w:rFonts w:ascii="Gill Sans MT" w:eastAsia="Times New Roman" w:hAnsi="Gill Sans MT" w:cs="Times New Roman"/>
      <w:bCs/>
      <w:color w:val="000000"/>
      <w:sz w:val="24"/>
      <w:szCs w:val="24"/>
      <w:lang w:val="es-ES" w:eastAsia="de-DE"/>
    </w:rPr>
  </w:style>
  <w:style w:type="character" w:customStyle="1" w:styleId="PrrafodelistaCar">
    <w:name w:val="Párrafo de lista Car"/>
    <w:aliases w:val="Numbered List Paragraph Car,Heading II Car,List Paragraph1 Car,Bullets Car,List Paragraph (numbered (a)) Car,List Paragraph11 Car,Number Bullets Car,Evidence on Demand bullet points Car,CEIL PEAKS bullet points Car,List bullet Car"/>
    <w:link w:val="Prrafodelista"/>
    <w:uiPriority w:val="34"/>
    <w:qFormat/>
    <w:locked/>
    <w:rsid w:val="005F5D71"/>
  </w:style>
  <w:style w:type="table" w:styleId="Tablaconcuadrcula">
    <w:name w:val="Table Grid"/>
    <w:basedOn w:val="Tablanormal"/>
    <w:uiPriority w:val="59"/>
    <w:rsid w:val="005F5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B6597"/>
    <w:pPr>
      <w:outlineLvl w:val="9"/>
    </w:pPr>
    <w:rPr>
      <w:rFonts w:ascii="Calibri Light" w:eastAsia="Times New Roman" w:hAnsi="Calibri Light" w:cs="Times New Roman"/>
      <w:bCs/>
      <w:color w:val="2F5496"/>
    </w:rPr>
  </w:style>
  <w:style w:type="paragraph" w:styleId="TDC1">
    <w:name w:val="toc 1"/>
    <w:basedOn w:val="Normal"/>
    <w:next w:val="Normal"/>
    <w:autoRedefine/>
    <w:uiPriority w:val="39"/>
    <w:unhideWhenUsed/>
    <w:rsid w:val="004B6597"/>
    <w:pPr>
      <w:tabs>
        <w:tab w:val="left" w:pos="440"/>
        <w:tab w:val="right" w:leader="dot" w:pos="9016"/>
      </w:tabs>
      <w:spacing w:after="100" w:line="276" w:lineRule="auto"/>
    </w:pPr>
    <w:rPr>
      <w:rFonts w:ascii="Segoe UI" w:eastAsia="Calibri" w:hAnsi="Segoe UI" w:cs="Segoe UI"/>
      <w:bCs/>
      <w:noProof/>
      <w:sz w:val="24"/>
      <w:szCs w:val="24"/>
    </w:rPr>
  </w:style>
  <w:style w:type="paragraph" w:styleId="TDC2">
    <w:name w:val="toc 2"/>
    <w:basedOn w:val="Normal"/>
    <w:next w:val="Normal"/>
    <w:autoRedefine/>
    <w:uiPriority w:val="39"/>
    <w:unhideWhenUsed/>
    <w:rsid w:val="004B6597"/>
    <w:pPr>
      <w:spacing w:after="100" w:line="276" w:lineRule="auto"/>
      <w:ind w:left="220"/>
    </w:pPr>
    <w:rPr>
      <w:rFonts w:ascii="Segoe UI" w:eastAsia="Calibri" w:hAnsi="Segoe UI" w:cs="Segoe UI"/>
      <w:bCs/>
      <w:sz w:val="24"/>
      <w:szCs w:val="24"/>
    </w:rPr>
  </w:style>
  <w:style w:type="character" w:styleId="Textoennegrita">
    <w:name w:val="Strong"/>
    <w:basedOn w:val="Fuentedeprrafopredeter"/>
    <w:uiPriority w:val="22"/>
    <w:qFormat/>
    <w:rsid w:val="005C0C44"/>
    <w:rPr>
      <w:b/>
      <w:bCs/>
    </w:rPr>
  </w:style>
  <w:style w:type="paragraph" w:styleId="NormalWeb">
    <w:name w:val="Normal (Web)"/>
    <w:basedOn w:val="Normal"/>
    <w:uiPriority w:val="99"/>
    <w:unhideWhenUsed/>
    <w:rsid w:val="005C0C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7510F7"/>
    <w:rPr>
      <w:b/>
      <w:bCs/>
    </w:rPr>
  </w:style>
  <w:style w:type="character" w:customStyle="1" w:styleId="AsuntodelcomentarioCar">
    <w:name w:val="Asunto del comentario Car"/>
    <w:basedOn w:val="TextocomentarioCar"/>
    <w:link w:val="Asuntodelcomentario"/>
    <w:uiPriority w:val="99"/>
    <w:semiHidden/>
    <w:rsid w:val="007510F7"/>
    <w:rPr>
      <w:rFonts w:ascii="Calibri" w:eastAsiaTheme="minorEastAsia" w:hAnsi="Calibri" w:cs="Calibri"/>
      <w:b/>
      <w:bCs/>
      <w:sz w:val="20"/>
      <w:szCs w:val="20"/>
      <w:lang w:val="es-ES"/>
    </w:rPr>
  </w:style>
  <w:style w:type="paragraph" w:styleId="Textoindependiente">
    <w:name w:val="Body Text"/>
    <w:basedOn w:val="Normal"/>
    <w:link w:val="TextoindependienteCar"/>
    <w:rsid w:val="001F2B80"/>
    <w:pPr>
      <w:spacing w:after="0" w:line="240" w:lineRule="auto"/>
    </w:pPr>
    <w:rPr>
      <w:rFonts w:ascii="Arial" w:eastAsia="Calibri" w:hAnsi="Arial" w:cs="Arial"/>
      <w:sz w:val="20"/>
      <w:szCs w:val="20"/>
    </w:rPr>
  </w:style>
  <w:style w:type="character" w:customStyle="1" w:styleId="TextoindependienteCar">
    <w:name w:val="Texto independiente Car"/>
    <w:basedOn w:val="Fuentedeprrafopredeter"/>
    <w:link w:val="Textoindependiente"/>
    <w:rsid w:val="001F2B80"/>
    <w:rPr>
      <w:rFonts w:ascii="Arial" w:eastAsia="Calibri" w:hAnsi="Arial" w:cs="Arial"/>
      <w:sz w:val="20"/>
      <w:szCs w:val="20"/>
      <w:lang w:val="es-ES"/>
    </w:rPr>
  </w:style>
  <w:style w:type="character" w:customStyle="1" w:styleId="longtext">
    <w:name w:val="long_text"/>
    <w:basedOn w:val="Fuentedeprrafopredeter"/>
    <w:rsid w:val="00F514D7"/>
  </w:style>
  <w:style w:type="paragraph" w:customStyle="1" w:styleId="subheadoxfamstratplan">
    <w:name w:val="subhead oxfam strat plan"/>
    <w:basedOn w:val="Normal"/>
    <w:rsid w:val="00F514D7"/>
    <w:pPr>
      <w:spacing w:before="40" w:after="0" w:line="240" w:lineRule="auto"/>
    </w:pPr>
    <w:rPr>
      <w:rFonts w:ascii="Helvetica Neue Black Condensed" w:eastAsia="Times New Roman" w:hAnsi="Helvetica Neue Black Condensed" w:cs="Times New Roman"/>
      <w:sz w:val="24"/>
      <w:szCs w:val="20"/>
      <w:lang w:eastAsia="en-AU"/>
    </w:rPr>
  </w:style>
  <w:style w:type="character" w:customStyle="1" w:styleId="Ttulo3Car">
    <w:name w:val="Título 3 Car"/>
    <w:basedOn w:val="Fuentedeprrafopredeter"/>
    <w:link w:val="Ttulo3"/>
    <w:uiPriority w:val="9"/>
    <w:rsid w:val="00165941"/>
    <w:rPr>
      <w:rFonts w:asciiTheme="majorHAnsi" w:eastAsiaTheme="majorEastAsia" w:hAnsiTheme="majorHAnsi" w:cstheme="majorBidi"/>
      <w:b/>
      <w:bCs/>
      <w:color w:val="5B9BD5" w:themeColor="accent1"/>
      <w:lang w:val="es-ES"/>
    </w:rPr>
  </w:style>
  <w:style w:type="character" w:customStyle="1" w:styleId="Ttulo4Car">
    <w:name w:val="Título 4 Car"/>
    <w:basedOn w:val="Fuentedeprrafopredeter"/>
    <w:link w:val="Ttulo4"/>
    <w:uiPriority w:val="9"/>
    <w:semiHidden/>
    <w:rsid w:val="00165941"/>
    <w:rPr>
      <w:rFonts w:asciiTheme="majorHAnsi" w:eastAsiaTheme="majorEastAsia" w:hAnsiTheme="majorHAnsi" w:cstheme="majorBidi"/>
      <w:b/>
      <w:bCs/>
      <w:i/>
      <w:iCs/>
      <w:color w:val="5B9BD5" w:themeColor="accent1"/>
      <w:lang w:val="es-ES"/>
    </w:rPr>
  </w:style>
  <w:style w:type="character" w:customStyle="1" w:styleId="Ttulo5Car">
    <w:name w:val="Título 5 Car"/>
    <w:basedOn w:val="Fuentedeprrafopredeter"/>
    <w:link w:val="Ttulo5"/>
    <w:uiPriority w:val="9"/>
    <w:semiHidden/>
    <w:rsid w:val="00165941"/>
    <w:rPr>
      <w:rFonts w:asciiTheme="majorHAnsi" w:eastAsiaTheme="majorEastAsia" w:hAnsiTheme="majorHAnsi" w:cstheme="majorBidi"/>
      <w:color w:val="1F4D78" w:themeColor="accent1" w:themeShade="7F"/>
      <w:lang w:val="es-ES"/>
    </w:rPr>
  </w:style>
  <w:style w:type="character" w:customStyle="1" w:styleId="Ttulo6Car">
    <w:name w:val="Título 6 Car"/>
    <w:basedOn w:val="Fuentedeprrafopredeter"/>
    <w:link w:val="Ttulo6"/>
    <w:uiPriority w:val="9"/>
    <w:semiHidden/>
    <w:rsid w:val="00165941"/>
    <w:rPr>
      <w:rFonts w:asciiTheme="majorHAnsi" w:eastAsiaTheme="majorEastAsia" w:hAnsiTheme="majorHAnsi" w:cstheme="majorBidi"/>
      <w:i/>
      <w:iCs/>
      <w:color w:val="1F4D78" w:themeColor="accent1" w:themeShade="7F"/>
      <w:lang w:val="es-ES"/>
    </w:rPr>
  </w:style>
  <w:style w:type="character" w:customStyle="1" w:styleId="Ttulo7Car">
    <w:name w:val="Título 7 Car"/>
    <w:basedOn w:val="Fuentedeprrafopredeter"/>
    <w:link w:val="Ttulo7"/>
    <w:uiPriority w:val="9"/>
    <w:semiHidden/>
    <w:rsid w:val="00165941"/>
    <w:rPr>
      <w:rFonts w:asciiTheme="majorHAnsi" w:eastAsiaTheme="majorEastAsia" w:hAnsiTheme="majorHAnsi" w:cstheme="majorBidi"/>
      <w:i/>
      <w:iCs/>
      <w:color w:val="404040" w:themeColor="text1" w:themeTint="BF"/>
      <w:lang w:val="es-ES"/>
    </w:rPr>
  </w:style>
  <w:style w:type="character" w:customStyle="1" w:styleId="Ttulo8Car">
    <w:name w:val="Título 8 Car"/>
    <w:basedOn w:val="Fuentedeprrafopredeter"/>
    <w:link w:val="Ttulo8"/>
    <w:uiPriority w:val="9"/>
    <w:semiHidden/>
    <w:rsid w:val="00165941"/>
    <w:rPr>
      <w:rFonts w:asciiTheme="majorHAnsi" w:eastAsiaTheme="majorEastAsia" w:hAnsiTheme="majorHAnsi" w:cstheme="majorBidi"/>
      <w:color w:val="404040" w:themeColor="text1" w:themeTint="BF"/>
      <w:sz w:val="20"/>
      <w:szCs w:val="20"/>
      <w:lang w:val="es-ES"/>
    </w:rPr>
  </w:style>
  <w:style w:type="character" w:customStyle="1" w:styleId="Ttulo9Car">
    <w:name w:val="Título 9 Car"/>
    <w:basedOn w:val="Fuentedeprrafopredeter"/>
    <w:link w:val="Ttulo9"/>
    <w:uiPriority w:val="9"/>
    <w:semiHidden/>
    <w:rsid w:val="00165941"/>
    <w:rPr>
      <w:rFonts w:asciiTheme="majorHAnsi" w:eastAsiaTheme="majorEastAsia" w:hAnsiTheme="majorHAnsi" w:cstheme="majorBidi"/>
      <w:i/>
      <w:iCs/>
      <w:color w:val="404040" w:themeColor="text1" w:themeTint="BF"/>
      <w:sz w:val="20"/>
      <w:szCs w:val="20"/>
      <w:lang w:val="es-ES"/>
    </w:rPr>
  </w:style>
  <w:style w:type="paragraph" w:styleId="Textonotapie">
    <w:name w:val="footnote text"/>
    <w:basedOn w:val="Normal"/>
    <w:link w:val="TextonotapieCar"/>
    <w:uiPriority w:val="99"/>
    <w:semiHidden/>
    <w:unhideWhenUsed/>
    <w:rsid w:val="007F7C44"/>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xtonotapieCar">
    <w:name w:val="Texto nota pie Car"/>
    <w:basedOn w:val="Fuentedeprrafopredeter"/>
    <w:link w:val="Textonotapie"/>
    <w:uiPriority w:val="99"/>
    <w:semiHidden/>
    <w:rsid w:val="007F7C44"/>
    <w:rPr>
      <w:rFonts w:ascii="Times New Roman" w:eastAsia="SimSun" w:hAnsi="Times New Roman" w:cs="Mangal"/>
      <w:kern w:val="1"/>
      <w:sz w:val="20"/>
      <w:szCs w:val="18"/>
      <w:lang w:eastAsia="hi-IN" w:bidi="hi-IN"/>
    </w:rPr>
  </w:style>
  <w:style w:type="character" w:styleId="Refdenotaalpie">
    <w:name w:val="footnote reference"/>
    <w:aliases w:val="ftref, BVI fnr Char Char Char Char Char Char,BVI fnr Char Char Char Char Char Char, BVI fnr Car Car Char Char Char Char Char Char,BVI fnr Car Char Char Char Char Char Char, BVI fnr Car Car Car Car Char Char Char Char Char Char Char"/>
    <w:link w:val="BVIfnrCharCharCharCharChar"/>
    <w:uiPriority w:val="99"/>
    <w:unhideWhenUsed/>
    <w:rsid w:val="007F7C44"/>
    <w:rPr>
      <w:vertAlign w:val="superscript"/>
    </w:rPr>
  </w:style>
  <w:style w:type="paragraph" w:customStyle="1" w:styleId="Normal1">
    <w:name w:val="Normal1"/>
    <w:rsid w:val="002070A0"/>
    <w:pPr>
      <w:spacing w:after="0" w:line="276" w:lineRule="auto"/>
    </w:pPr>
    <w:rPr>
      <w:rFonts w:ascii="Arial" w:eastAsia="Arial" w:hAnsi="Arial" w:cs="Arial"/>
      <w:color w:val="000000"/>
      <w:lang w:eastAsia="en-GB"/>
    </w:rPr>
  </w:style>
  <w:style w:type="character" w:customStyle="1" w:styleId="ListParagraphChar1">
    <w:name w:val="List Paragraph Char1"/>
    <w:uiPriority w:val="34"/>
    <w:locked/>
    <w:rsid w:val="00814925"/>
  </w:style>
  <w:style w:type="paragraph" w:styleId="Revisin">
    <w:name w:val="Revision"/>
    <w:hidden/>
    <w:uiPriority w:val="99"/>
    <w:semiHidden/>
    <w:rsid w:val="00814925"/>
    <w:pPr>
      <w:spacing w:after="0" w:line="240" w:lineRule="auto"/>
    </w:pPr>
  </w:style>
  <w:style w:type="character" w:customStyle="1" w:styleId="CommentTextChar1">
    <w:name w:val="Comment Text Char1"/>
    <w:basedOn w:val="Fuentedeprrafopredeter"/>
    <w:uiPriority w:val="99"/>
    <w:rsid w:val="005B4849"/>
    <w:rPr>
      <w:rFonts w:ascii="Calibri" w:eastAsiaTheme="minorEastAsia" w:hAnsi="Calibri" w:cs="Calibri"/>
      <w:sz w:val="20"/>
      <w:szCs w:val="20"/>
      <w:lang w:val="es-ES"/>
    </w:rPr>
  </w:style>
  <w:style w:type="character" w:customStyle="1" w:styleId="UnresolvedMention1">
    <w:name w:val="Unresolved Mention1"/>
    <w:basedOn w:val="Fuentedeprrafopredeter"/>
    <w:uiPriority w:val="99"/>
    <w:semiHidden/>
    <w:unhideWhenUsed/>
    <w:rsid w:val="00915860"/>
    <w:rPr>
      <w:color w:val="808080"/>
      <w:shd w:val="clear" w:color="auto" w:fill="E6E6E6"/>
    </w:rPr>
  </w:style>
  <w:style w:type="paragraph" w:styleId="Encabezado">
    <w:name w:val="header"/>
    <w:basedOn w:val="Normal"/>
    <w:link w:val="EncabezadoCar"/>
    <w:uiPriority w:val="99"/>
    <w:unhideWhenUsed/>
    <w:rsid w:val="00C020C3"/>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020C3"/>
  </w:style>
  <w:style w:type="paragraph" w:styleId="Piedepgina">
    <w:name w:val="footer"/>
    <w:basedOn w:val="Normal"/>
    <w:link w:val="PiedepginaCar"/>
    <w:uiPriority w:val="99"/>
    <w:unhideWhenUsed/>
    <w:rsid w:val="00C020C3"/>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C020C3"/>
  </w:style>
  <w:style w:type="paragraph" w:customStyle="1" w:styleId="xmsonormal">
    <w:name w:val="x_msonormal"/>
    <w:basedOn w:val="Normal"/>
    <w:uiPriority w:val="99"/>
    <w:semiHidden/>
    <w:rsid w:val="005231D7"/>
    <w:pPr>
      <w:spacing w:after="0" w:line="240" w:lineRule="auto"/>
    </w:pPr>
    <w:rPr>
      <w:rFonts w:ascii="Times New Roman" w:hAnsi="Times New Roman" w:cs="Times New Roman"/>
      <w:sz w:val="24"/>
      <w:szCs w:val="24"/>
    </w:rPr>
  </w:style>
  <w:style w:type="character" w:customStyle="1" w:styleId="UnresolvedMention2">
    <w:name w:val="Unresolved Mention2"/>
    <w:basedOn w:val="Fuentedeprrafopredeter"/>
    <w:uiPriority w:val="99"/>
    <w:semiHidden/>
    <w:unhideWhenUsed/>
    <w:rsid w:val="006A7C11"/>
    <w:rPr>
      <w:color w:val="808080"/>
      <w:shd w:val="clear" w:color="auto" w:fill="E6E6E6"/>
    </w:rPr>
  </w:style>
  <w:style w:type="character" w:styleId="Hipervnculovisitado">
    <w:name w:val="FollowedHyperlink"/>
    <w:basedOn w:val="Fuentedeprrafopredeter"/>
    <w:uiPriority w:val="99"/>
    <w:semiHidden/>
    <w:unhideWhenUsed/>
    <w:rsid w:val="009A564B"/>
    <w:rPr>
      <w:color w:val="954F72" w:themeColor="followedHyperlink"/>
      <w:u w:val="single"/>
    </w:rPr>
  </w:style>
  <w:style w:type="character" w:customStyle="1" w:styleId="Mencinsinresolver1">
    <w:name w:val="Mención sin resolver1"/>
    <w:basedOn w:val="Fuentedeprrafopredeter"/>
    <w:uiPriority w:val="99"/>
    <w:semiHidden/>
    <w:unhideWhenUsed/>
    <w:rsid w:val="003C26BF"/>
    <w:rPr>
      <w:color w:val="605E5C"/>
      <w:shd w:val="clear" w:color="auto" w:fill="E1DFDD"/>
    </w:rPr>
  </w:style>
  <w:style w:type="paragraph" w:styleId="HTMLconformatoprevio">
    <w:name w:val="HTML Preformatted"/>
    <w:basedOn w:val="Normal"/>
    <w:link w:val="HTMLconformatoprevioCar"/>
    <w:uiPriority w:val="99"/>
    <w:semiHidden/>
    <w:unhideWhenUsed/>
    <w:rsid w:val="00A76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conformatoprevioCar">
    <w:name w:val="HTML con formato previo Car"/>
    <w:basedOn w:val="Fuentedeprrafopredeter"/>
    <w:link w:val="HTMLconformatoprevio"/>
    <w:uiPriority w:val="99"/>
    <w:semiHidden/>
    <w:rsid w:val="00A76650"/>
    <w:rPr>
      <w:rFonts w:ascii="Courier New" w:eastAsia="Times New Roman" w:hAnsi="Courier New" w:cs="Courier New"/>
      <w:sz w:val="20"/>
      <w:szCs w:val="20"/>
      <w:lang w:val="en-GB" w:eastAsia="en-GB"/>
    </w:rPr>
  </w:style>
  <w:style w:type="character" w:customStyle="1" w:styleId="Mencinsinresolver2">
    <w:name w:val="Mención sin resolver2"/>
    <w:basedOn w:val="Fuentedeprrafopredeter"/>
    <w:uiPriority w:val="99"/>
    <w:semiHidden/>
    <w:unhideWhenUsed/>
    <w:rsid w:val="00115A32"/>
    <w:rPr>
      <w:color w:val="605E5C"/>
      <w:shd w:val="clear" w:color="auto" w:fill="E1DFDD"/>
    </w:rPr>
  </w:style>
  <w:style w:type="character" w:customStyle="1" w:styleId="UnresolvedMention">
    <w:name w:val="Unresolved Mention"/>
    <w:basedOn w:val="Fuentedeprrafopredeter"/>
    <w:uiPriority w:val="99"/>
    <w:semiHidden/>
    <w:unhideWhenUsed/>
    <w:rsid w:val="002E12CF"/>
    <w:rPr>
      <w:color w:val="605E5C"/>
      <w:shd w:val="clear" w:color="auto" w:fill="E1DFDD"/>
    </w:rPr>
  </w:style>
  <w:style w:type="table" w:styleId="Cuadrculadetablaclara">
    <w:name w:val="Grid Table Light"/>
    <w:basedOn w:val="Tablanormal"/>
    <w:uiPriority w:val="40"/>
    <w:rsid w:val="001D05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D24AC2"/>
    <w:pPr>
      <w:spacing w:after="0" w:line="240" w:lineRule="auto"/>
    </w:pPr>
  </w:style>
  <w:style w:type="paragraph" w:customStyle="1" w:styleId="BVIfnrCharCharCharCharChar">
    <w:name w:val="BVI fnr Char Char Char Char Char"/>
    <w:aliases w:val=" BVI fnr Car Car Char Char Char Char Char,BVI fnr Car Char Char Char Char Char, BVI fnr Car Car Car Car Char Char Char Char Char,BVI fnr Car Car Char Char Char Char Char,BVI fnr Car Car Car Car Char Char Char Char Char"/>
    <w:basedOn w:val="Normal"/>
    <w:link w:val="Refdenotaalpie"/>
    <w:uiPriority w:val="99"/>
    <w:rsid w:val="00303B31"/>
    <w:pPr>
      <w:spacing w:line="240" w:lineRule="exact"/>
    </w:pPr>
    <w:rPr>
      <w:vertAlign w:val="superscript"/>
    </w:rPr>
  </w:style>
  <w:style w:type="paragraph" w:customStyle="1" w:styleId="Default">
    <w:name w:val="Default"/>
    <w:rsid w:val="00BC7224"/>
    <w:pPr>
      <w:autoSpaceDE w:val="0"/>
      <w:autoSpaceDN w:val="0"/>
      <w:adjustRightInd w:val="0"/>
      <w:spacing w:after="0" w:line="240" w:lineRule="auto"/>
    </w:pPr>
    <w:rPr>
      <w:rFonts w:ascii="Calibri" w:hAnsi="Calibri" w:cs="Calibri"/>
      <w:color w:val="000000"/>
      <w:sz w:val="24"/>
      <w:szCs w:val="24"/>
      <w:lang w:val="es-CO"/>
    </w:rPr>
  </w:style>
  <w:style w:type="table" w:styleId="Tablanormal1">
    <w:name w:val="Plain Table 1"/>
    <w:basedOn w:val="Tablanormal"/>
    <w:uiPriority w:val="41"/>
    <w:rsid w:val="001708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1C692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1C692B"/>
  </w:style>
  <w:style w:type="character" w:customStyle="1" w:styleId="eop">
    <w:name w:val="eop"/>
    <w:basedOn w:val="Fuentedeprrafopredeter"/>
    <w:rsid w:val="001C692B"/>
  </w:style>
  <w:style w:type="character" w:customStyle="1" w:styleId="spellingerror">
    <w:name w:val="spellingerror"/>
    <w:basedOn w:val="Fuentedeprrafopredeter"/>
    <w:rsid w:val="001C692B"/>
  </w:style>
  <w:style w:type="character" w:customStyle="1" w:styleId="contextualspellingandgrammarerror">
    <w:name w:val="contextualspellingandgrammarerror"/>
    <w:basedOn w:val="Fuentedeprrafopredeter"/>
    <w:rsid w:val="001C692B"/>
  </w:style>
  <w:style w:type="table" w:customStyle="1" w:styleId="Tablaconcuadrcula1">
    <w:name w:val="Tabla con cuadrícula1"/>
    <w:basedOn w:val="Tablanormal"/>
    <w:next w:val="Tablaconcuadrcula"/>
    <w:uiPriority w:val="39"/>
    <w:rsid w:val="006208B9"/>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208B9"/>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268">
      <w:bodyDiv w:val="1"/>
      <w:marLeft w:val="0"/>
      <w:marRight w:val="0"/>
      <w:marTop w:val="0"/>
      <w:marBottom w:val="0"/>
      <w:divBdr>
        <w:top w:val="none" w:sz="0" w:space="0" w:color="auto"/>
        <w:left w:val="none" w:sz="0" w:space="0" w:color="auto"/>
        <w:bottom w:val="none" w:sz="0" w:space="0" w:color="auto"/>
        <w:right w:val="none" w:sz="0" w:space="0" w:color="auto"/>
      </w:divBdr>
      <w:divsChild>
        <w:div w:id="663973599">
          <w:marLeft w:val="547"/>
          <w:marRight w:val="0"/>
          <w:marTop w:val="0"/>
          <w:marBottom w:val="0"/>
          <w:divBdr>
            <w:top w:val="none" w:sz="0" w:space="0" w:color="auto"/>
            <w:left w:val="none" w:sz="0" w:space="0" w:color="auto"/>
            <w:bottom w:val="none" w:sz="0" w:space="0" w:color="auto"/>
            <w:right w:val="none" w:sz="0" w:space="0" w:color="auto"/>
          </w:divBdr>
        </w:div>
      </w:divsChild>
    </w:div>
    <w:div w:id="15817868">
      <w:bodyDiv w:val="1"/>
      <w:marLeft w:val="0"/>
      <w:marRight w:val="0"/>
      <w:marTop w:val="0"/>
      <w:marBottom w:val="0"/>
      <w:divBdr>
        <w:top w:val="none" w:sz="0" w:space="0" w:color="auto"/>
        <w:left w:val="none" w:sz="0" w:space="0" w:color="auto"/>
        <w:bottom w:val="none" w:sz="0" w:space="0" w:color="auto"/>
        <w:right w:val="none" w:sz="0" w:space="0" w:color="auto"/>
      </w:divBdr>
    </w:div>
    <w:div w:id="34545710">
      <w:bodyDiv w:val="1"/>
      <w:marLeft w:val="0"/>
      <w:marRight w:val="0"/>
      <w:marTop w:val="0"/>
      <w:marBottom w:val="0"/>
      <w:divBdr>
        <w:top w:val="none" w:sz="0" w:space="0" w:color="auto"/>
        <w:left w:val="none" w:sz="0" w:space="0" w:color="auto"/>
        <w:bottom w:val="none" w:sz="0" w:space="0" w:color="auto"/>
        <w:right w:val="none" w:sz="0" w:space="0" w:color="auto"/>
      </w:divBdr>
      <w:divsChild>
        <w:div w:id="18508288">
          <w:marLeft w:val="0"/>
          <w:marRight w:val="0"/>
          <w:marTop w:val="0"/>
          <w:marBottom w:val="0"/>
          <w:divBdr>
            <w:top w:val="none" w:sz="0" w:space="0" w:color="auto"/>
            <w:left w:val="none" w:sz="0" w:space="0" w:color="auto"/>
            <w:bottom w:val="none" w:sz="0" w:space="0" w:color="auto"/>
            <w:right w:val="none" w:sz="0" w:space="0" w:color="auto"/>
          </w:divBdr>
        </w:div>
        <w:div w:id="744765657">
          <w:marLeft w:val="0"/>
          <w:marRight w:val="0"/>
          <w:marTop w:val="0"/>
          <w:marBottom w:val="0"/>
          <w:divBdr>
            <w:top w:val="none" w:sz="0" w:space="0" w:color="auto"/>
            <w:left w:val="none" w:sz="0" w:space="0" w:color="auto"/>
            <w:bottom w:val="none" w:sz="0" w:space="0" w:color="auto"/>
            <w:right w:val="none" w:sz="0" w:space="0" w:color="auto"/>
          </w:divBdr>
        </w:div>
        <w:div w:id="938683177">
          <w:marLeft w:val="0"/>
          <w:marRight w:val="0"/>
          <w:marTop w:val="0"/>
          <w:marBottom w:val="0"/>
          <w:divBdr>
            <w:top w:val="none" w:sz="0" w:space="0" w:color="auto"/>
            <w:left w:val="none" w:sz="0" w:space="0" w:color="auto"/>
            <w:bottom w:val="none" w:sz="0" w:space="0" w:color="auto"/>
            <w:right w:val="none" w:sz="0" w:space="0" w:color="auto"/>
          </w:divBdr>
        </w:div>
        <w:div w:id="1208489204">
          <w:marLeft w:val="0"/>
          <w:marRight w:val="0"/>
          <w:marTop w:val="0"/>
          <w:marBottom w:val="0"/>
          <w:divBdr>
            <w:top w:val="none" w:sz="0" w:space="0" w:color="auto"/>
            <w:left w:val="none" w:sz="0" w:space="0" w:color="auto"/>
            <w:bottom w:val="none" w:sz="0" w:space="0" w:color="auto"/>
            <w:right w:val="none" w:sz="0" w:space="0" w:color="auto"/>
          </w:divBdr>
        </w:div>
        <w:div w:id="1392079900">
          <w:marLeft w:val="0"/>
          <w:marRight w:val="0"/>
          <w:marTop w:val="0"/>
          <w:marBottom w:val="0"/>
          <w:divBdr>
            <w:top w:val="none" w:sz="0" w:space="0" w:color="auto"/>
            <w:left w:val="none" w:sz="0" w:space="0" w:color="auto"/>
            <w:bottom w:val="none" w:sz="0" w:space="0" w:color="auto"/>
            <w:right w:val="none" w:sz="0" w:space="0" w:color="auto"/>
          </w:divBdr>
        </w:div>
        <w:div w:id="1771074773">
          <w:marLeft w:val="0"/>
          <w:marRight w:val="0"/>
          <w:marTop w:val="0"/>
          <w:marBottom w:val="0"/>
          <w:divBdr>
            <w:top w:val="none" w:sz="0" w:space="0" w:color="auto"/>
            <w:left w:val="none" w:sz="0" w:space="0" w:color="auto"/>
            <w:bottom w:val="none" w:sz="0" w:space="0" w:color="auto"/>
            <w:right w:val="none" w:sz="0" w:space="0" w:color="auto"/>
          </w:divBdr>
        </w:div>
      </w:divsChild>
    </w:div>
    <w:div w:id="55052915">
      <w:bodyDiv w:val="1"/>
      <w:marLeft w:val="0"/>
      <w:marRight w:val="0"/>
      <w:marTop w:val="0"/>
      <w:marBottom w:val="0"/>
      <w:divBdr>
        <w:top w:val="none" w:sz="0" w:space="0" w:color="auto"/>
        <w:left w:val="none" w:sz="0" w:space="0" w:color="auto"/>
        <w:bottom w:val="none" w:sz="0" w:space="0" w:color="auto"/>
        <w:right w:val="none" w:sz="0" w:space="0" w:color="auto"/>
      </w:divBdr>
    </w:div>
    <w:div w:id="171191783">
      <w:bodyDiv w:val="1"/>
      <w:marLeft w:val="0"/>
      <w:marRight w:val="0"/>
      <w:marTop w:val="0"/>
      <w:marBottom w:val="0"/>
      <w:divBdr>
        <w:top w:val="none" w:sz="0" w:space="0" w:color="auto"/>
        <w:left w:val="none" w:sz="0" w:space="0" w:color="auto"/>
        <w:bottom w:val="none" w:sz="0" w:space="0" w:color="auto"/>
        <w:right w:val="none" w:sz="0" w:space="0" w:color="auto"/>
      </w:divBdr>
    </w:div>
    <w:div w:id="178276126">
      <w:bodyDiv w:val="1"/>
      <w:marLeft w:val="0"/>
      <w:marRight w:val="0"/>
      <w:marTop w:val="0"/>
      <w:marBottom w:val="0"/>
      <w:divBdr>
        <w:top w:val="none" w:sz="0" w:space="0" w:color="auto"/>
        <w:left w:val="none" w:sz="0" w:space="0" w:color="auto"/>
        <w:bottom w:val="none" w:sz="0" w:space="0" w:color="auto"/>
        <w:right w:val="none" w:sz="0" w:space="0" w:color="auto"/>
      </w:divBdr>
    </w:div>
    <w:div w:id="189610304">
      <w:bodyDiv w:val="1"/>
      <w:marLeft w:val="0"/>
      <w:marRight w:val="0"/>
      <w:marTop w:val="0"/>
      <w:marBottom w:val="0"/>
      <w:divBdr>
        <w:top w:val="none" w:sz="0" w:space="0" w:color="auto"/>
        <w:left w:val="none" w:sz="0" w:space="0" w:color="auto"/>
        <w:bottom w:val="none" w:sz="0" w:space="0" w:color="auto"/>
        <w:right w:val="none" w:sz="0" w:space="0" w:color="auto"/>
      </w:divBdr>
    </w:div>
    <w:div w:id="205878090">
      <w:bodyDiv w:val="1"/>
      <w:marLeft w:val="0"/>
      <w:marRight w:val="0"/>
      <w:marTop w:val="0"/>
      <w:marBottom w:val="0"/>
      <w:divBdr>
        <w:top w:val="none" w:sz="0" w:space="0" w:color="auto"/>
        <w:left w:val="none" w:sz="0" w:space="0" w:color="auto"/>
        <w:bottom w:val="none" w:sz="0" w:space="0" w:color="auto"/>
        <w:right w:val="none" w:sz="0" w:space="0" w:color="auto"/>
      </w:divBdr>
      <w:divsChild>
        <w:div w:id="1690718337">
          <w:marLeft w:val="0"/>
          <w:marRight w:val="0"/>
          <w:marTop w:val="0"/>
          <w:marBottom w:val="0"/>
          <w:divBdr>
            <w:top w:val="none" w:sz="0" w:space="0" w:color="auto"/>
            <w:left w:val="none" w:sz="0" w:space="0" w:color="auto"/>
            <w:bottom w:val="none" w:sz="0" w:space="0" w:color="auto"/>
            <w:right w:val="none" w:sz="0" w:space="0" w:color="auto"/>
          </w:divBdr>
          <w:divsChild>
            <w:div w:id="1467970450">
              <w:marLeft w:val="0"/>
              <w:marRight w:val="0"/>
              <w:marTop w:val="0"/>
              <w:marBottom w:val="0"/>
              <w:divBdr>
                <w:top w:val="none" w:sz="0" w:space="0" w:color="auto"/>
                <w:left w:val="none" w:sz="0" w:space="0" w:color="auto"/>
                <w:bottom w:val="none" w:sz="0" w:space="0" w:color="auto"/>
                <w:right w:val="none" w:sz="0" w:space="0" w:color="auto"/>
              </w:divBdr>
              <w:divsChild>
                <w:div w:id="2099212969">
                  <w:marLeft w:val="0"/>
                  <w:marRight w:val="0"/>
                  <w:marTop w:val="0"/>
                  <w:marBottom w:val="0"/>
                  <w:divBdr>
                    <w:top w:val="none" w:sz="0" w:space="0" w:color="auto"/>
                    <w:left w:val="none" w:sz="0" w:space="0" w:color="auto"/>
                    <w:bottom w:val="none" w:sz="0" w:space="0" w:color="auto"/>
                    <w:right w:val="none" w:sz="0" w:space="0" w:color="auto"/>
                  </w:divBdr>
                  <w:divsChild>
                    <w:div w:id="128940140">
                      <w:marLeft w:val="0"/>
                      <w:marRight w:val="0"/>
                      <w:marTop w:val="0"/>
                      <w:marBottom w:val="0"/>
                      <w:divBdr>
                        <w:top w:val="none" w:sz="0" w:space="0" w:color="auto"/>
                        <w:left w:val="none" w:sz="0" w:space="0" w:color="auto"/>
                        <w:bottom w:val="none" w:sz="0" w:space="0" w:color="auto"/>
                        <w:right w:val="none" w:sz="0" w:space="0" w:color="auto"/>
                      </w:divBdr>
                      <w:divsChild>
                        <w:div w:id="1801916544">
                          <w:marLeft w:val="0"/>
                          <w:marRight w:val="0"/>
                          <w:marTop w:val="0"/>
                          <w:marBottom w:val="0"/>
                          <w:divBdr>
                            <w:top w:val="none" w:sz="0" w:space="0" w:color="auto"/>
                            <w:left w:val="none" w:sz="0" w:space="0" w:color="auto"/>
                            <w:bottom w:val="none" w:sz="0" w:space="0" w:color="auto"/>
                            <w:right w:val="none" w:sz="0" w:space="0" w:color="auto"/>
                          </w:divBdr>
                          <w:divsChild>
                            <w:div w:id="1188829235">
                              <w:marLeft w:val="0"/>
                              <w:marRight w:val="0"/>
                              <w:marTop w:val="0"/>
                              <w:marBottom w:val="0"/>
                              <w:divBdr>
                                <w:top w:val="none" w:sz="0" w:space="0" w:color="auto"/>
                                <w:left w:val="none" w:sz="0" w:space="0" w:color="auto"/>
                                <w:bottom w:val="none" w:sz="0" w:space="0" w:color="auto"/>
                                <w:right w:val="none" w:sz="0" w:space="0" w:color="auto"/>
                              </w:divBdr>
                              <w:divsChild>
                                <w:div w:id="1971981975">
                                  <w:marLeft w:val="0"/>
                                  <w:marRight w:val="0"/>
                                  <w:marTop w:val="0"/>
                                  <w:marBottom w:val="0"/>
                                  <w:divBdr>
                                    <w:top w:val="none" w:sz="0" w:space="0" w:color="auto"/>
                                    <w:left w:val="none" w:sz="0" w:space="0" w:color="auto"/>
                                    <w:bottom w:val="none" w:sz="0" w:space="0" w:color="auto"/>
                                    <w:right w:val="none" w:sz="0" w:space="0" w:color="auto"/>
                                  </w:divBdr>
                                  <w:divsChild>
                                    <w:div w:id="8289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550633">
      <w:bodyDiv w:val="1"/>
      <w:marLeft w:val="0"/>
      <w:marRight w:val="0"/>
      <w:marTop w:val="0"/>
      <w:marBottom w:val="0"/>
      <w:divBdr>
        <w:top w:val="none" w:sz="0" w:space="0" w:color="auto"/>
        <w:left w:val="none" w:sz="0" w:space="0" w:color="auto"/>
        <w:bottom w:val="none" w:sz="0" w:space="0" w:color="auto"/>
        <w:right w:val="none" w:sz="0" w:space="0" w:color="auto"/>
      </w:divBdr>
    </w:div>
    <w:div w:id="286745793">
      <w:bodyDiv w:val="1"/>
      <w:marLeft w:val="0"/>
      <w:marRight w:val="0"/>
      <w:marTop w:val="0"/>
      <w:marBottom w:val="0"/>
      <w:divBdr>
        <w:top w:val="none" w:sz="0" w:space="0" w:color="auto"/>
        <w:left w:val="none" w:sz="0" w:space="0" w:color="auto"/>
        <w:bottom w:val="none" w:sz="0" w:space="0" w:color="auto"/>
        <w:right w:val="none" w:sz="0" w:space="0" w:color="auto"/>
      </w:divBdr>
    </w:div>
    <w:div w:id="310017580">
      <w:bodyDiv w:val="1"/>
      <w:marLeft w:val="0"/>
      <w:marRight w:val="0"/>
      <w:marTop w:val="0"/>
      <w:marBottom w:val="0"/>
      <w:divBdr>
        <w:top w:val="none" w:sz="0" w:space="0" w:color="auto"/>
        <w:left w:val="none" w:sz="0" w:space="0" w:color="auto"/>
        <w:bottom w:val="none" w:sz="0" w:space="0" w:color="auto"/>
        <w:right w:val="none" w:sz="0" w:space="0" w:color="auto"/>
      </w:divBdr>
    </w:div>
    <w:div w:id="458229089">
      <w:bodyDiv w:val="1"/>
      <w:marLeft w:val="0"/>
      <w:marRight w:val="0"/>
      <w:marTop w:val="0"/>
      <w:marBottom w:val="0"/>
      <w:divBdr>
        <w:top w:val="none" w:sz="0" w:space="0" w:color="auto"/>
        <w:left w:val="none" w:sz="0" w:space="0" w:color="auto"/>
        <w:bottom w:val="none" w:sz="0" w:space="0" w:color="auto"/>
        <w:right w:val="none" w:sz="0" w:space="0" w:color="auto"/>
      </w:divBdr>
      <w:divsChild>
        <w:div w:id="1145271985">
          <w:marLeft w:val="547"/>
          <w:marRight w:val="0"/>
          <w:marTop w:val="0"/>
          <w:marBottom w:val="0"/>
          <w:divBdr>
            <w:top w:val="none" w:sz="0" w:space="0" w:color="auto"/>
            <w:left w:val="none" w:sz="0" w:space="0" w:color="auto"/>
            <w:bottom w:val="none" w:sz="0" w:space="0" w:color="auto"/>
            <w:right w:val="none" w:sz="0" w:space="0" w:color="auto"/>
          </w:divBdr>
        </w:div>
      </w:divsChild>
    </w:div>
    <w:div w:id="521359790">
      <w:bodyDiv w:val="1"/>
      <w:marLeft w:val="0"/>
      <w:marRight w:val="0"/>
      <w:marTop w:val="0"/>
      <w:marBottom w:val="0"/>
      <w:divBdr>
        <w:top w:val="none" w:sz="0" w:space="0" w:color="auto"/>
        <w:left w:val="none" w:sz="0" w:space="0" w:color="auto"/>
        <w:bottom w:val="none" w:sz="0" w:space="0" w:color="auto"/>
        <w:right w:val="none" w:sz="0" w:space="0" w:color="auto"/>
      </w:divBdr>
    </w:div>
    <w:div w:id="677972874">
      <w:bodyDiv w:val="1"/>
      <w:marLeft w:val="0"/>
      <w:marRight w:val="0"/>
      <w:marTop w:val="0"/>
      <w:marBottom w:val="0"/>
      <w:divBdr>
        <w:top w:val="none" w:sz="0" w:space="0" w:color="auto"/>
        <w:left w:val="none" w:sz="0" w:space="0" w:color="auto"/>
        <w:bottom w:val="none" w:sz="0" w:space="0" w:color="auto"/>
        <w:right w:val="none" w:sz="0" w:space="0" w:color="auto"/>
      </w:divBdr>
    </w:div>
    <w:div w:id="686641704">
      <w:bodyDiv w:val="1"/>
      <w:marLeft w:val="0"/>
      <w:marRight w:val="0"/>
      <w:marTop w:val="0"/>
      <w:marBottom w:val="0"/>
      <w:divBdr>
        <w:top w:val="none" w:sz="0" w:space="0" w:color="auto"/>
        <w:left w:val="none" w:sz="0" w:space="0" w:color="auto"/>
        <w:bottom w:val="none" w:sz="0" w:space="0" w:color="auto"/>
        <w:right w:val="none" w:sz="0" w:space="0" w:color="auto"/>
      </w:divBdr>
    </w:div>
    <w:div w:id="726148188">
      <w:bodyDiv w:val="1"/>
      <w:marLeft w:val="0"/>
      <w:marRight w:val="0"/>
      <w:marTop w:val="0"/>
      <w:marBottom w:val="0"/>
      <w:divBdr>
        <w:top w:val="none" w:sz="0" w:space="0" w:color="auto"/>
        <w:left w:val="none" w:sz="0" w:space="0" w:color="auto"/>
        <w:bottom w:val="none" w:sz="0" w:space="0" w:color="auto"/>
        <w:right w:val="none" w:sz="0" w:space="0" w:color="auto"/>
      </w:divBdr>
      <w:divsChild>
        <w:div w:id="2144954887">
          <w:marLeft w:val="547"/>
          <w:marRight w:val="0"/>
          <w:marTop w:val="0"/>
          <w:marBottom w:val="0"/>
          <w:divBdr>
            <w:top w:val="none" w:sz="0" w:space="0" w:color="auto"/>
            <w:left w:val="none" w:sz="0" w:space="0" w:color="auto"/>
            <w:bottom w:val="none" w:sz="0" w:space="0" w:color="auto"/>
            <w:right w:val="none" w:sz="0" w:space="0" w:color="auto"/>
          </w:divBdr>
        </w:div>
      </w:divsChild>
    </w:div>
    <w:div w:id="760570323">
      <w:bodyDiv w:val="1"/>
      <w:marLeft w:val="0"/>
      <w:marRight w:val="0"/>
      <w:marTop w:val="0"/>
      <w:marBottom w:val="0"/>
      <w:divBdr>
        <w:top w:val="none" w:sz="0" w:space="0" w:color="auto"/>
        <w:left w:val="none" w:sz="0" w:space="0" w:color="auto"/>
        <w:bottom w:val="none" w:sz="0" w:space="0" w:color="auto"/>
        <w:right w:val="none" w:sz="0" w:space="0" w:color="auto"/>
      </w:divBdr>
      <w:divsChild>
        <w:div w:id="113137341">
          <w:marLeft w:val="0"/>
          <w:marRight w:val="0"/>
          <w:marTop w:val="0"/>
          <w:marBottom w:val="0"/>
          <w:divBdr>
            <w:top w:val="none" w:sz="0" w:space="0" w:color="auto"/>
            <w:left w:val="none" w:sz="0" w:space="0" w:color="auto"/>
            <w:bottom w:val="none" w:sz="0" w:space="0" w:color="auto"/>
            <w:right w:val="none" w:sz="0" w:space="0" w:color="auto"/>
          </w:divBdr>
          <w:divsChild>
            <w:div w:id="1222205914">
              <w:marLeft w:val="0"/>
              <w:marRight w:val="0"/>
              <w:marTop w:val="0"/>
              <w:marBottom w:val="0"/>
              <w:divBdr>
                <w:top w:val="none" w:sz="0" w:space="0" w:color="auto"/>
                <w:left w:val="none" w:sz="0" w:space="0" w:color="auto"/>
                <w:bottom w:val="none" w:sz="0" w:space="0" w:color="auto"/>
                <w:right w:val="none" w:sz="0" w:space="0" w:color="auto"/>
              </w:divBdr>
              <w:divsChild>
                <w:div w:id="651521040">
                  <w:marLeft w:val="0"/>
                  <w:marRight w:val="0"/>
                  <w:marTop w:val="0"/>
                  <w:marBottom w:val="0"/>
                  <w:divBdr>
                    <w:top w:val="none" w:sz="0" w:space="0" w:color="auto"/>
                    <w:left w:val="none" w:sz="0" w:space="0" w:color="auto"/>
                    <w:bottom w:val="none" w:sz="0" w:space="0" w:color="auto"/>
                    <w:right w:val="none" w:sz="0" w:space="0" w:color="auto"/>
                  </w:divBdr>
                  <w:divsChild>
                    <w:div w:id="1000543601">
                      <w:marLeft w:val="0"/>
                      <w:marRight w:val="0"/>
                      <w:marTop w:val="0"/>
                      <w:marBottom w:val="0"/>
                      <w:divBdr>
                        <w:top w:val="none" w:sz="0" w:space="0" w:color="auto"/>
                        <w:left w:val="none" w:sz="0" w:space="0" w:color="auto"/>
                        <w:bottom w:val="none" w:sz="0" w:space="0" w:color="auto"/>
                        <w:right w:val="none" w:sz="0" w:space="0" w:color="auto"/>
                      </w:divBdr>
                      <w:divsChild>
                        <w:div w:id="1395474321">
                          <w:marLeft w:val="0"/>
                          <w:marRight w:val="0"/>
                          <w:marTop w:val="0"/>
                          <w:marBottom w:val="0"/>
                          <w:divBdr>
                            <w:top w:val="none" w:sz="0" w:space="0" w:color="auto"/>
                            <w:left w:val="none" w:sz="0" w:space="0" w:color="auto"/>
                            <w:bottom w:val="none" w:sz="0" w:space="0" w:color="auto"/>
                            <w:right w:val="none" w:sz="0" w:space="0" w:color="auto"/>
                          </w:divBdr>
                          <w:divsChild>
                            <w:div w:id="2143572066">
                              <w:marLeft w:val="0"/>
                              <w:marRight w:val="0"/>
                              <w:marTop w:val="0"/>
                              <w:marBottom w:val="0"/>
                              <w:divBdr>
                                <w:top w:val="none" w:sz="0" w:space="0" w:color="auto"/>
                                <w:left w:val="none" w:sz="0" w:space="0" w:color="auto"/>
                                <w:bottom w:val="none" w:sz="0" w:space="0" w:color="auto"/>
                                <w:right w:val="none" w:sz="0" w:space="0" w:color="auto"/>
                              </w:divBdr>
                              <w:divsChild>
                                <w:div w:id="1267346498">
                                  <w:marLeft w:val="0"/>
                                  <w:marRight w:val="0"/>
                                  <w:marTop w:val="0"/>
                                  <w:marBottom w:val="0"/>
                                  <w:divBdr>
                                    <w:top w:val="none" w:sz="0" w:space="0" w:color="auto"/>
                                    <w:left w:val="none" w:sz="0" w:space="0" w:color="auto"/>
                                    <w:bottom w:val="none" w:sz="0" w:space="0" w:color="auto"/>
                                    <w:right w:val="none" w:sz="0" w:space="0" w:color="auto"/>
                                  </w:divBdr>
                                  <w:divsChild>
                                    <w:div w:id="523789418">
                                      <w:marLeft w:val="0"/>
                                      <w:marRight w:val="0"/>
                                      <w:marTop w:val="0"/>
                                      <w:marBottom w:val="0"/>
                                      <w:divBdr>
                                        <w:top w:val="none" w:sz="0" w:space="0" w:color="auto"/>
                                        <w:left w:val="none" w:sz="0" w:space="0" w:color="auto"/>
                                        <w:bottom w:val="none" w:sz="0" w:space="0" w:color="auto"/>
                                        <w:right w:val="none" w:sz="0" w:space="0" w:color="auto"/>
                                      </w:divBdr>
                                      <w:divsChild>
                                        <w:div w:id="1075468332">
                                          <w:marLeft w:val="0"/>
                                          <w:marRight w:val="0"/>
                                          <w:marTop w:val="0"/>
                                          <w:marBottom w:val="0"/>
                                          <w:divBdr>
                                            <w:top w:val="none" w:sz="0" w:space="0" w:color="auto"/>
                                            <w:left w:val="none" w:sz="0" w:space="0" w:color="auto"/>
                                            <w:bottom w:val="none" w:sz="0" w:space="0" w:color="auto"/>
                                            <w:right w:val="none" w:sz="0" w:space="0" w:color="auto"/>
                                          </w:divBdr>
                                          <w:divsChild>
                                            <w:div w:id="1342274680">
                                              <w:marLeft w:val="0"/>
                                              <w:marRight w:val="0"/>
                                              <w:marTop w:val="0"/>
                                              <w:marBottom w:val="0"/>
                                              <w:divBdr>
                                                <w:top w:val="none" w:sz="0" w:space="0" w:color="auto"/>
                                                <w:left w:val="none" w:sz="0" w:space="0" w:color="auto"/>
                                                <w:bottom w:val="none" w:sz="0" w:space="0" w:color="auto"/>
                                                <w:right w:val="none" w:sz="0" w:space="0" w:color="auto"/>
                                              </w:divBdr>
                                              <w:divsChild>
                                                <w:div w:id="1671983861">
                                                  <w:marLeft w:val="0"/>
                                                  <w:marRight w:val="0"/>
                                                  <w:marTop w:val="0"/>
                                                  <w:marBottom w:val="0"/>
                                                  <w:divBdr>
                                                    <w:top w:val="none" w:sz="0" w:space="0" w:color="auto"/>
                                                    <w:left w:val="none" w:sz="0" w:space="0" w:color="auto"/>
                                                    <w:bottom w:val="none" w:sz="0" w:space="0" w:color="auto"/>
                                                    <w:right w:val="none" w:sz="0" w:space="0" w:color="auto"/>
                                                  </w:divBdr>
                                                  <w:divsChild>
                                                    <w:div w:id="704403698">
                                                      <w:marLeft w:val="0"/>
                                                      <w:marRight w:val="0"/>
                                                      <w:marTop w:val="0"/>
                                                      <w:marBottom w:val="0"/>
                                                      <w:divBdr>
                                                        <w:top w:val="none" w:sz="0" w:space="0" w:color="auto"/>
                                                        <w:left w:val="none" w:sz="0" w:space="0" w:color="auto"/>
                                                        <w:bottom w:val="none" w:sz="0" w:space="0" w:color="auto"/>
                                                        <w:right w:val="none" w:sz="0" w:space="0" w:color="auto"/>
                                                      </w:divBdr>
                                                      <w:divsChild>
                                                        <w:div w:id="1614940432">
                                                          <w:marLeft w:val="0"/>
                                                          <w:marRight w:val="0"/>
                                                          <w:marTop w:val="0"/>
                                                          <w:marBottom w:val="0"/>
                                                          <w:divBdr>
                                                            <w:top w:val="none" w:sz="0" w:space="0" w:color="auto"/>
                                                            <w:left w:val="none" w:sz="0" w:space="0" w:color="auto"/>
                                                            <w:bottom w:val="none" w:sz="0" w:space="0" w:color="auto"/>
                                                            <w:right w:val="none" w:sz="0" w:space="0" w:color="auto"/>
                                                          </w:divBdr>
                                                          <w:divsChild>
                                                            <w:div w:id="376707293">
                                                              <w:marLeft w:val="0"/>
                                                              <w:marRight w:val="0"/>
                                                              <w:marTop w:val="15"/>
                                                              <w:marBottom w:val="0"/>
                                                              <w:divBdr>
                                                                <w:top w:val="none" w:sz="0" w:space="0" w:color="auto"/>
                                                                <w:left w:val="none" w:sz="0" w:space="0" w:color="auto"/>
                                                                <w:bottom w:val="none" w:sz="0" w:space="0" w:color="auto"/>
                                                                <w:right w:val="none" w:sz="0" w:space="0" w:color="auto"/>
                                                              </w:divBdr>
                                                              <w:divsChild>
                                                                <w:div w:id="315375080">
                                                                  <w:marLeft w:val="0"/>
                                                                  <w:marRight w:val="0"/>
                                                                  <w:marTop w:val="0"/>
                                                                  <w:marBottom w:val="0"/>
                                                                  <w:divBdr>
                                                                    <w:top w:val="none" w:sz="0" w:space="0" w:color="auto"/>
                                                                    <w:left w:val="none" w:sz="0" w:space="0" w:color="auto"/>
                                                                    <w:bottom w:val="none" w:sz="0" w:space="0" w:color="auto"/>
                                                                    <w:right w:val="none" w:sz="0" w:space="0" w:color="auto"/>
                                                                  </w:divBdr>
                                                                  <w:divsChild>
                                                                    <w:div w:id="93599411">
                                                                      <w:marLeft w:val="0"/>
                                                                      <w:marRight w:val="0"/>
                                                                      <w:marTop w:val="0"/>
                                                                      <w:marBottom w:val="0"/>
                                                                      <w:divBdr>
                                                                        <w:top w:val="none" w:sz="0" w:space="0" w:color="auto"/>
                                                                        <w:left w:val="none" w:sz="0" w:space="0" w:color="auto"/>
                                                                        <w:bottom w:val="none" w:sz="0" w:space="0" w:color="auto"/>
                                                                        <w:right w:val="none" w:sz="0" w:space="0" w:color="auto"/>
                                                                      </w:divBdr>
                                                                    </w:div>
                                                                    <w:div w:id="397678819">
                                                                      <w:marLeft w:val="0"/>
                                                                      <w:marRight w:val="0"/>
                                                                      <w:marTop w:val="0"/>
                                                                      <w:marBottom w:val="0"/>
                                                                      <w:divBdr>
                                                                        <w:top w:val="none" w:sz="0" w:space="0" w:color="auto"/>
                                                                        <w:left w:val="none" w:sz="0" w:space="0" w:color="auto"/>
                                                                        <w:bottom w:val="none" w:sz="0" w:space="0" w:color="auto"/>
                                                                        <w:right w:val="none" w:sz="0" w:space="0" w:color="auto"/>
                                                                      </w:divBdr>
                                                                    </w:div>
                                                                    <w:div w:id="727800577">
                                                                      <w:marLeft w:val="0"/>
                                                                      <w:marRight w:val="0"/>
                                                                      <w:marTop w:val="0"/>
                                                                      <w:marBottom w:val="0"/>
                                                                      <w:divBdr>
                                                                        <w:top w:val="none" w:sz="0" w:space="0" w:color="auto"/>
                                                                        <w:left w:val="none" w:sz="0" w:space="0" w:color="auto"/>
                                                                        <w:bottom w:val="none" w:sz="0" w:space="0" w:color="auto"/>
                                                                        <w:right w:val="none" w:sz="0" w:space="0" w:color="auto"/>
                                                                      </w:divBdr>
                                                                    </w:div>
                                                                    <w:div w:id="841089655">
                                                                      <w:marLeft w:val="0"/>
                                                                      <w:marRight w:val="0"/>
                                                                      <w:marTop w:val="0"/>
                                                                      <w:marBottom w:val="0"/>
                                                                      <w:divBdr>
                                                                        <w:top w:val="none" w:sz="0" w:space="0" w:color="auto"/>
                                                                        <w:left w:val="none" w:sz="0" w:space="0" w:color="auto"/>
                                                                        <w:bottom w:val="none" w:sz="0" w:space="0" w:color="auto"/>
                                                                        <w:right w:val="none" w:sz="0" w:space="0" w:color="auto"/>
                                                                      </w:divBdr>
                                                                    </w:div>
                                                                    <w:div w:id="1291016937">
                                                                      <w:marLeft w:val="0"/>
                                                                      <w:marRight w:val="0"/>
                                                                      <w:marTop w:val="0"/>
                                                                      <w:marBottom w:val="0"/>
                                                                      <w:divBdr>
                                                                        <w:top w:val="none" w:sz="0" w:space="0" w:color="auto"/>
                                                                        <w:left w:val="none" w:sz="0" w:space="0" w:color="auto"/>
                                                                        <w:bottom w:val="none" w:sz="0" w:space="0" w:color="auto"/>
                                                                        <w:right w:val="none" w:sz="0" w:space="0" w:color="auto"/>
                                                                      </w:divBdr>
                                                                    </w:div>
                                                                    <w:div w:id="13467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5031648">
      <w:bodyDiv w:val="1"/>
      <w:marLeft w:val="0"/>
      <w:marRight w:val="0"/>
      <w:marTop w:val="0"/>
      <w:marBottom w:val="0"/>
      <w:divBdr>
        <w:top w:val="none" w:sz="0" w:space="0" w:color="auto"/>
        <w:left w:val="none" w:sz="0" w:space="0" w:color="auto"/>
        <w:bottom w:val="none" w:sz="0" w:space="0" w:color="auto"/>
        <w:right w:val="none" w:sz="0" w:space="0" w:color="auto"/>
      </w:divBdr>
    </w:div>
    <w:div w:id="812871362">
      <w:bodyDiv w:val="1"/>
      <w:marLeft w:val="0"/>
      <w:marRight w:val="0"/>
      <w:marTop w:val="0"/>
      <w:marBottom w:val="0"/>
      <w:divBdr>
        <w:top w:val="none" w:sz="0" w:space="0" w:color="auto"/>
        <w:left w:val="none" w:sz="0" w:space="0" w:color="auto"/>
        <w:bottom w:val="none" w:sz="0" w:space="0" w:color="auto"/>
        <w:right w:val="none" w:sz="0" w:space="0" w:color="auto"/>
      </w:divBdr>
      <w:divsChild>
        <w:div w:id="361635026">
          <w:marLeft w:val="547"/>
          <w:marRight w:val="0"/>
          <w:marTop w:val="0"/>
          <w:marBottom w:val="0"/>
          <w:divBdr>
            <w:top w:val="none" w:sz="0" w:space="0" w:color="auto"/>
            <w:left w:val="none" w:sz="0" w:space="0" w:color="auto"/>
            <w:bottom w:val="none" w:sz="0" w:space="0" w:color="auto"/>
            <w:right w:val="none" w:sz="0" w:space="0" w:color="auto"/>
          </w:divBdr>
        </w:div>
      </w:divsChild>
    </w:div>
    <w:div w:id="916980082">
      <w:bodyDiv w:val="1"/>
      <w:marLeft w:val="0"/>
      <w:marRight w:val="0"/>
      <w:marTop w:val="0"/>
      <w:marBottom w:val="0"/>
      <w:divBdr>
        <w:top w:val="none" w:sz="0" w:space="0" w:color="auto"/>
        <w:left w:val="none" w:sz="0" w:space="0" w:color="auto"/>
        <w:bottom w:val="none" w:sz="0" w:space="0" w:color="auto"/>
        <w:right w:val="none" w:sz="0" w:space="0" w:color="auto"/>
      </w:divBdr>
    </w:div>
    <w:div w:id="944772061">
      <w:bodyDiv w:val="1"/>
      <w:marLeft w:val="0"/>
      <w:marRight w:val="0"/>
      <w:marTop w:val="0"/>
      <w:marBottom w:val="0"/>
      <w:divBdr>
        <w:top w:val="none" w:sz="0" w:space="0" w:color="auto"/>
        <w:left w:val="none" w:sz="0" w:space="0" w:color="auto"/>
        <w:bottom w:val="none" w:sz="0" w:space="0" w:color="auto"/>
        <w:right w:val="none" w:sz="0" w:space="0" w:color="auto"/>
      </w:divBdr>
      <w:divsChild>
        <w:div w:id="197478088">
          <w:marLeft w:val="0"/>
          <w:marRight w:val="0"/>
          <w:marTop w:val="0"/>
          <w:marBottom w:val="0"/>
          <w:divBdr>
            <w:top w:val="none" w:sz="0" w:space="0" w:color="auto"/>
            <w:left w:val="none" w:sz="0" w:space="0" w:color="auto"/>
            <w:bottom w:val="none" w:sz="0" w:space="0" w:color="auto"/>
            <w:right w:val="none" w:sz="0" w:space="0" w:color="auto"/>
          </w:divBdr>
          <w:divsChild>
            <w:div w:id="1257708646">
              <w:marLeft w:val="0"/>
              <w:marRight w:val="0"/>
              <w:marTop w:val="0"/>
              <w:marBottom w:val="0"/>
              <w:divBdr>
                <w:top w:val="none" w:sz="0" w:space="0" w:color="auto"/>
                <w:left w:val="none" w:sz="0" w:space="0" w:color="auto"/>
                <w:bottom w:val="none" w:sz="0" w:space="0" w:color="auto"/>
                <w:right w:val="none" w:sz="0" w:space="0" w:color="auto"/>
              </w:divBdr>
            </w:div>
          </w:divsChild>
        </w:div>
        <w:div w:id="210189279">
          <w:marLeft w:val="0"/>
          <w:marRight w:val="0"/>
          <w:marTop w:val="0"/>
          <w:marBottom w:val="0"/>
          <w:divBdr>
            <w:top w:val="none" w:sz="0" w:space="0" w:color="auto"/>
            <w:left w:val="none" w:sz="0" w:space="0" w:color="auto"/>
            <w:bottom w:val="none" w:sz="0" w:space="0" w:color="auto"/>
            <w:right w:val="none" w:sz="0" w:space="0" w:color="auto"/>
          </w:divBdr>
          <w:divsChild>
            <w:div w:id="436218793">
              <w:marLeft w:val="0"/>
              <w:marRight w:val="0"/>
              <w:marTop w:val="0"/>
              <w:marBottom w:val="0"/>
              <w:divBdr>
                <w:top w:val="none" w:sz="0" w:space="0" w:color="auto"/>
                <w:left w:val="none" w:sz="0" w:space="0" w:color="auto"/>
                <w:bottom w:val="none" w:sz="0" w:space="0" w:color="auto"/>
                <w:right w:val="none" w:sz="0" w:space="0" w:color="auto"/>
              </w:divBdr>
            </w:div>
            <w:div w:id="644893506">
              <w:marLeft w:val="0"/>
              <w:marRight w:val="0"/>
              <w:marTop w:val="0"/>
              <w:marBottom w:val="0"/>
              <w:divBdr>
                <w:top w:val="none" w:sz="0" w:space="0" w:color="auto"/>
                <w:left w:val="none" w:sz="0" w:space="0" w:color="auto"/>
                <w:bottom w:val="none" w:sz="0" w:space="0" w:color="auto"/>
                <w:right w:val="none" w:sz="0" w:space="0" w:color="auto"/>
              </w:divBdr>
            </w:div>
            <w:div w:id="743187178">
              <w:marLeft w:val="0"/>
              <w:marRight w:val="0"/>
              <w:marTop w:val="0"/>
              <w:marBottom w:val="0"/>
              <w:divBdr>
                <w:top w:val="none" w:sz="0" w:space="0" w:color="auto"/>
                <w:left w:val="none" w:sz="0" w:space="0" w:color="auto"/>
                <w:bottom w:val="none" w:sz="0" w:space="0" w:color="auto"/>
                <w:right w:val="none" w:sz="0" w:space="0" w:color="auto"/>
              </w:divBdr>
            </w:div>
            <w:div w:id="1397314344">
              <w:marLeft w:val="0"/>
              <w:marRight w:val="0"/>
              <w:marTop w:val="0"/>
              <w:marBottom w:val="0"/>
              <w:divBdr>
                <w:top w:val="none" w:sz="0" w:space="0" w:color="auto"/>
                <w:left w:val="none" w:sz="0" w:space="0" w:color="auto"/>
                <w:bottom w:val="none" w:sz="0" w:space="0" w:color="auto"/>
                <w:right w:val="none" w:sz="0" w:space="0" w:color="auto"/>
              </w:divBdr>
            </w:div>
            <w:div w:id="1450516916">
              <w:marLeft w:val="0"/>
              <w:marRight w:val="0"/>
              <w:marTop w:val="0"/>
              <w:marBottom w:val="0"/>
              <w:divBdr>
                <w:top w:val="none" w:sz="0" w:space="0" w:color="auto"/>
                <w:left w:val="none" w:sz="0" w:space="0" w:color="auto"/>
                <w:bottom w:val="none" w:sz="0" w:space="0" w:color="auto"/>
                <w:right w:val="none" w:sz="0" w:space="0" w:color="auto"/>
              </w:divBdr>
            </w:div>
            <w:div w:id="1519852603">
              <w:marLeft w:val="0"/>
              <w:marRight w:val="0"/>
              <w:marTop w:val="0"/>
              <w:marBottom w:val="0"/>
              <w:divBdr>
                <w:top w:val="none" w:sz="0" w:space="0" w:color="auto"/>
                <w:left w:val="none" w:sz="0" w:space="0" w:color="auto"/>
                <w:bottom w:val="none" w:sz="0" w:space="0" w:color="auto"/>
                <w:right w:val="none" w:sz="0" w:space="0" w:color="auto"/>
              </w:divBdr>
            </w:div>
            <w:div w:id="1818260167">
              <w:marLeft w:val="0"/>
              <w:marRight w:val="0"/>
              <w:marTop w:val="0"/>
              <w:marBottom w:val="0"/>
              <w:divBdr>
                <w:top w:val="none" w:sz="0" w:space="0" w:color="auto"/>
                <w:left w:val="none" w:sz="0" w:space="0" w:color="auto"/>
                <w:bottom w:val="none" w:sz="0" w:space="0" w:color="auto"/>
                <w:right w:val="none" w:sz="0" w:space="0" w:color="auto"/>
              </w:divBdr>
            </w:div>
          </w:divsChild>
        </w:div>
        <w:div w:id="485977204">
          <w:marLeft w:val="0"/>
          <w:marRight w:val="0"/>
          <w:marTop w:val="0"/>
          <w:marBottom w:val="0"/>
          <w:divBdr>
            <w:top w:val="none" w:sz="0" w:space="0" w:color="auto"/>
            <w:left w:val="none" w:sz="0" w:space="0" w:color="auto"/>
            <w:bottom w:val="none" w:sz="0" w:space="0" w:color="auto"/>
            <w:right w:val="none" w:sz="0" w:space="0" w:color="auto"/>
          </w:divBdr>
          <w:divsChild>
            <w:div w:id="1466040958">
              <w:marLeft w:val="0"/>
              <w:marRight w:val="0"/>
              <w:marTop w:val="0"/>
              <w:marBottom w:val="0"/>
              <w:divBdr>
                <w:top w:val="none" w:sz="0" w:space="0" w:color="auto"/>
                <w:left w:val="none" w:sz="0" w:space="0" w:color="auto"/>
                <w:bottom w:val="none" w:sz="0" w:space="0" w:color="auto"/>
                <w:right w:val="none" w:sz="0" w:space="0" w:color="auto"/>
              </w:divBdr>
            </w:div>
          </w:divsChild>
        </w:div>
        <w:div w:id="511380143">
          <w:marLeft w:val="0"/>
          <w:marRight w:val="0"/>
          <w:marTop w:val="0"/>
          <w:marBottom w:val="0"/>
          <w:divBdr>
            <w:top w:val="none" w:sz="0" w:space="0" w:color="auto"/>
            <w:left w:val="none" w:sz="0" w:space="0" w:color="auto"/>
            <w:bottom w:val="none" w:sz="0" w:space="0" w:color="auto"/>
            <w:right w:val="none" w:sz="0" w:space="0" w:color="auto"/>
          </w:divBdr>
          <w:divsChild>
            <w:div w:id="34543904">
              <w:marLeft w:val="0"/>
              <w:marRight w:val="0"/>
              <w:marTop w:val="0"/>
              <w:marBottom w:val="0"/>
              <w:divBdr>
                <w:top w:val="none" w:sz="0" w:space="0" w:color="auto"/>
                <w:left w:val="none" w:sz="0" w:space="0" w:color="auto"/>
                <w:bottom w:val="none" w:sz="0" w:space="0" w:color="auto"/>
                <w:right w:val="none" w:sz="0" w:space="0" w:color="auto"/>
              </w:divBdr>
            </w:div>
            <w:div w:id="198130554">
              <w:marLeft w:val="0"/>
              <w:marRight w:val="0"/>
              <w:marTop w:val="0"/>
              <w:marBottom w:val="0"/>
              <w:divBdr>
                <w:top w:val="none" w:sz="0" w:space="0" w:color="auto"/>
                <w:left w:val="none" w:sz="0" w:space="0" w:color="auto"/>
                <w:bottom w:val="none" w:sz="0" w:space="0" w:color="auto"/>
                <w:right w:val="none" w:sz="0" w:space="0" w:color="auto"/>
              </w:divBdr>
            </w:div>
            <w:div w:id="321738468">
              <w:marLeft w:val="0"/>
              <w:marRight w:val="0"/>
              <w:marTop w:val="0"/>
              <w:marBottom w:val="0"/>
              <w:divBdr>
                <w:top w:val="none" w:sz="0" w:space="0" w:color="auto"/>
                <w:left w:val="none" w:sz="0" w:space="0" w:color="auto"/>
                <w:bottom w:val="none" w:sz="0" w:space="0" w:color="auto"/>
                <w:right w:val="none" w:sz="0" w:space="0" w:color="auto"/>
              </w:divBdr>
            </w:div>
            <w:div w:id="480269639">
              <w:marLeft w:val="0"/>
              <w:marRight w:val="0"/>
              <w:marTop w:val="0"/>
              <w:marBottom w:val="0"/>
              <w:divBdr>
                <w:top w:val="none" w:sz="0" w:space="0" w:color="auto"/>
                <w:left w:val="none" w:sz="0" w:space="0" w:color="auto"/>
                <w:bottom w:val="none" w:sz="0" w:space="0" w:color="auto"/>
                <w:right w:val="none" w:sz="0" w:space="0" w:color="auto"/>
              </w:divBdr>
            </w:div>
            <w:div w:id="757407285">
              <w:marLeft w:val="0"/>
              <w:marRight w:val="0"/>
              <w:marTop w:val="0"/>
              <w:marBottom w:val="0"/>
              <w:divBdr>
                <w:top w:val="none" w:sz="0" w:space="0" w:color="auto"/>
                <w:left w:val="none" w:sz="0" w:space="0" w:color="auto"/>
                <w:bottom w:val="none" w:sz="0" w:space="0" w:color="auto"/>
                <w:right w:val="none" w:sz="0" w:space="0" w:color="auto"/>
              </w:divBdr>
            </w:div>
            <w:div w:id="873883324">
              <w:marLeft w:val="0"/>
              <w:marRight w:val="0"/>
              <w:marTop w:val="0"/>
              <w:marBottom w:val="0"/>
              <w:divBdr>
                <w:top w:val="none" w:sz="0" w:space="0" w:color="auto"/>
                <w:left w:val="none" w:sz="0" w:space="0" w:color="auto"/>
                <w:bottom w:val="none" w:sz="0" w:space="0" w:color="auto"/>
                <w:right w:val="none" w:sz="0" w:space="0" w:color="auto"/>
              </w:divBdr>
            </w:div>
            <w:div w:id="1383747863">
              <w:marLeft w:val="0"/>
              <w:marRight w:val="0"/>
              <w:marTop w:val="0"/>
              <w:marBottom w:val="0"/>
              <w:divBdr>
                <w:top w:val="none" w:sz="0" w:space="0" w:color="auto"/>
                <w:left w:val="none" w:sz="0" w:space="0" w:color="auto"/>
                <w:bottom w:val="none" w:sz="0" w:space="0" w:color="auto"/>
                <w:right w:val="none" w:sz="0" w:space="0" w:color="auto"/>
              </w:divBdr>
            </w:div>
            <w:div w:id="1710108366">
              <w:marLeft w:val="0"/>
              <w:marRight w:val="0"/>
              <w:marTop w:val="0"/>
              <w:marBottom w:val="0"/>
              <w:divBdr>
                <w:top w:val="none" w:sz="0" w:space="0" w:color="auto"/>
                <w:left w:val="none" w:sz="0" w:space="0" w:color="auto"/>
                <w:bottom w:val="none" w:sz="0" w:space="0" w:color="auto"/>
                <w:right w:val="none" w:sz="0" w:space="0" w:color="auto"/>
              </w:divBdr>
            </w:div>
            <w:div w:id="1834682331">
              <w:marLeft w:val="0"/>
              <w:marRight w:val="0"/>
              <w:marTop w:val="0"/>
              <w:marBottom w:val="0"/>
              <w:divBdr>
                <w:top w:val="none" w:sz="0" w:space="0" w:color="auto"/>
                <w:left w:val="none" w:sz="0" w:space="0" w:color="auto"/>
                <w:bottom w:val="none" w:sz="0" w:space="0" w:color="auto"/>
                <w:right w:val="none" w:sz="0" w:space="0" w:color="auto"/>
              </w:divBdr>
            </w:div>
            <w:div w:id="1858232160">
              <w:marLeft w:val="0"/>
              <w:marRight w:val="0"/>
              <w:marTop w:val="0"/>
              <w:marBottom w:val="0"/>
              <w:divBdr>
                <w:top w:val="none" w:sz="0" w:space="0" w:color="auto"/>
                <w:left w:val="none" w:sz="0" w:space="0" w:color="auto"/>
                <w:bottom w:val="none" w:sz="0" w:space="0" w:color="auto"/>
                <w:right w:val="none" w:sz="0" w:space="0" w:color="auto"/>
              </w:divBdr>
            </w:div>
          </w:divsChild>
        </w:div>
        <w:div w:id="630089152">
          <w:marLeft w:val="0"/>
          <w:marRight w:val="0"/>
          <w:marTop w:val="0"/>
          <w:marBottom w:val="0"/>
          <w:divBdr>
            <w:top w:val="none" w:sz="0" w:space="0" w:color="auto"/>
            <w:left w:val="none" w:sz="0" w:space="0" w:color="auto"/>
            <w:bottom w:val="none" w:sz="0" w:space="0" w:color="auto"/>
            <w:right w:val="none" w:sz="0" w:space="0" w:color="auto"/>
          </w:divBdr>
          <w:divsChild>
            <w:div w:id="620188619">
              <w:marLeft w:val="0"/>
              <w:marRight w:val="0"/>
              <w:marTop w:val="0"/>
              <w:marBottom w:val="0"/>
              <w:divBdr>
                <w:top w:val="none" w:sz="0" w:space="0" w:color="auto"/>
                <w:left w:val="none" w:sz="0" w:space="0" w:color="auto"/>
                <w:bottom w:val="none" w:sz="0" w:space="0" w:color="auto"/>
                <w:right w:val="none" w:sz="0" w:space="0" w:color="auto"/>
              </w:divBdr>
            </w:div>
          </w:divsChild>
        </w:div>
        <w:div w:id="1114980277">
          <w:marLeft w:val="0"/>
          <w:marRight w:val="0"/>
          <w:marTop w:val="0"/>
          <w:marBottom w:val="0"/>
          <w:divBdr>
            <w:top w:val="none" w:sz="0" w:space="0" w:color="auto"/>
            <w:left w:val="none" w:sz="0" w:space="0" w:color="auto"/>
            <w:bottom w:val="none" w:sz="0" w:space="0" w:color="auto"/>
            <w:right w:val="none" w:sz="0" w:space="0" w:color="auto"/>
          </w:divBdr>
          <w:divsChild>
            <w:div w:id="90513184">
              <w:marLeft w:val="0"/>
              <w:marRight w:val="0"/>
              <w:marTop w:val="0"/>
              <w:marBottom w:val="0"/>
              <w:divBdr>
                <w:top w:val="none" w:sz="0" w:space="0" w:color="auto"/>
                <w:left w:val="none" w:sz="0" w:space="0" w:color="auto"/>
                <w:bottom w:val="none" w:sz="0" w:space="0" w:color="auto"/>
                <w:right w:val="none" w:sz="0" w:space="0" w:color="auto"/>
              </w:divBdr>
            </w:div>
            <w:div w:id="593129302">
              <w:marLeft w:val="0"/>
              <w:marRight w:val="0"/>
              <w:marTop w:val="0"/>
              <w:marBottom w:val="0"/>
              <w:divBdr>
                <w:top w:val="none" w:sz="0" w:space="0" w:color="auto"/>
                <w:left w:val="none" w:sz="0" w:space="0" w:color="auto"/>
                <w:bottom w:val="none" w:sz="0" w:space="0" w:color="auto"/>
                <w:right w:val="none" w:sz="0" w:space="0" w:color="auto"/>
              </w:divBdr>
            </w:div>
            <w:div w:id="1106270222">
              <w:marLeft w:val="0"/>
              <w:marRight w:val="0"/>
              <w:marTop w:val="0"/>
              <w:marBottom w:val="0"/>
              <w:divBdr>
                <w:top w:val="none" w:sz="0" w:space="0" w:color="auto"/>
                <w:left w:val="none" w:sz="0" w:space="0" w:color="auto"/>
                <w:bottom w:val="none" w:sz="0" w:space="0" w:color="auto"/>
                <w:right w:val="none" w:sz="0" w:space="0" w:color="auto"/>
              </w:divBdr>
            </w:div>
            <w:div w:id="1385447420">
              <w:marLeft w:val="0"/>
              <w:marRight w:val="0"/>
              <w:marTop w:val="0"/>
              <w:marBottom w:val="0"/>
              <w:divBdr>
                <w:top w:val="none" w:sz="0" w:space="0" w:color="auto"/>
                <w:left w:val="none" w:sz="0" w:space="0" w:color="auto"/>
                <w:bottom w:val="none" w:sz="0" w:space="0" w:color="auto"/>
                <w:right w:val="none" w:sz="0" w:space="0" w:color="auto"/>
              </w:divBdr>
            </w:div>
            <w:div w:id="1429809287">
              <w:marLeft w:val="0"/>
              <w:marRight w:val="0"/>
              <w:marTop w:val="0"/>
              <w:marBottom w:val="0"/>
              <w:divBdr>
                <w:top w:val="none" w:sz="0" w:space="0" w:color="auto"/>
                <w:left w:val="none" w:sz="0" w:space="0" w:color="auto"/>
                <w:bottom w:val="none" w:sz="0" w:space="0" w:color="auto"/>
                <w:right w:val="none" w:sz="0" w:space="0" w:color="auto"/>
              </w:divBdr>
            </w:div>
            <w:div w:id="2060468053">
              <w:marLeft w:val="0"/>
              <w:marRight w:val="0"/>
              <w:marTop w:val="0"/>
              <w:marBottom w:val="0"/>
              <w:divBdr>
                <w:top w:val="none" w:sz="0" w:space="0" w:color="auto"/>
                <w:left w:val="none" w:sz="0" w:space="0" w:color="auto"/>
                <w:bottom w:val="none" w:sz="0" w:space="0" w:color="auto"/>
                <w:right w:val="none" w:sz="0" w:space="0" w:color="auto"/>
              </w:divBdr>
            </w:div>
          </w:divsChild>
        </w:div>
        <w:div w:id="1144394654">
          <w:marLeft w:val="0"/>
          <w:marRight w:val="0"/>
          <w:marTop w:val="0"/>
          <w:marBottom w:val="0"/>
          <w:divBdr>
            <w:top w:val="none" w:sz="0" w:space="0" w:color="auto"/>
            <w:left w:val="none" w:sz="0" w:space="0" w:color="auto"/>
            <w:bottom w:val="none" w:sz="0" w:space="0" w:color="auto"/>
            <w:right w:val="none" w:sz="0" w:space="0" w:color="auto"/>
          </w:divBdr>
          <w:divsChild>
            <w:div w:id="1747141275">
              <w:marLeft w:val="0"/>
              <w:marRight w:val="0"/>
              <w:marTop w:val="0"/>
              <w:marBottom w:val="0"/>
              <w:divBdr>
                <w:top w:val="none" w:sz="0" w:space="0" w:color="auto"/>
                <w:left w:val="none" w:sz="0" w:space="0" w:color="auto"/>
                <w:bottom w:val="none" w:sz="0" w:space="0" w:color="auto"/>
                <w:right w:val="none" w:sz="0" w:space="0" w:color="auto"/>
              </w:divBdr>
            </w:div>
          </w:divsChild>
        </w:div>
        <w:div w:id="1165364015">
          <w:marLeft w:val="0"/>
          <w:marRight w:val="0"/>
          <w:marTop w:val="0"/>
          <w:marBottom w:val="0"/>
          <w:divBdr>
            <w:top w:val="none" w:sz="0" w:space="0" w:color="auto"/>
            <w:left w:val="none" w:sz="0" w:space="0" w:color="auto"/>
            <w:bottom w:val="none" w:sz="0" w:space="0" w:color="auto"/>
            <w:right w:val="none" w:sz="0" w:space="0" w:color="auto"/>
          </w:divBdr>
          <w:divsChild>
            <w:div w:id="828981698">
              <w:marLeft w:val="0"/>
              <w:marRight w:val="0"/>
              <w:marTop w:val="0"/>
              <w:marBottom w:val="0"/>
              <w:divBdr>
                <w:top w:val="none" w:sz="0" w:space="0" w:color="auto"/>
                <w:left w:val="none" w:sz="0" w:space="0" w:color="auto"/>
                <w:bottom w:val="none" w:sz="0" w:space="0" w:color="auto"/>
                <w:right w:val="none" w:sz="0" w:space="0" w:color="auto"/>
              </w:divBdr>
            </w:div>
          </w:divsChild>
        </w:div>
        <w:div w:id="1168668024">
          <w:marLeft w:val="0"/>
          <w:marRight w:val="0"/>
          <w:marTop w:val="0"/>
          <w:marBottom w:val="0"/>
          <w:divBdr>
            <w:top w:val="none" w:sz="0" w:space="0" w:color="auto"/>
            <w:left w:val="none" w:sz="0" w:space="0" w:color="auto"/>
            <w:bottom w:val="none" w:sz="0" w:space="0" w:color="auto"/>
            <w:right w:val="none" w:sz="0" w:space="0" w:color="auto"/>
          </w:divBdr>
          <w:divsChild>
            <w:div w:id="333916564">
              <w:marLeft w:val="0"/>
              <w:marRight w:val="0"/>
              <w:marTop w:val="0"/>
              <w:marBottom w:val="0"/>
              <w:divBdr>
                <w:top w:val="none" w:sz="0" w:space="0" w:color="auto"/>
                <w:left w:val="none" w:sz="0" w:space="0" w:color="auto"/>
                <w:bottom w:val="none" w:sz="0" w:space="0" w:color="auto"/>
                <w:right w:val="none" w:sz="0" w:space="0" w:color="auto"/>
              </w:divBdr>
            </w:div>
            <w:div w:id="785851717">
              <w:marLeft w:val="0"/>
              <w:marRight w:val="0"/>
              <w:marTop w:val="0"/>
              <w:marBottom w:val="0"/>
              <w:divBdr>
                <w:top w:val="none" w:sz="0" w:space="0" w:color="auto"/>
                <w:left w:val="none" w:sz="0" w:space="0" w:color="auto"/>
                <w:bottom w:val="none" w:sz="0" w:space="0" w:color="auto"/>
                <w:right w:val="none" w:sz="0" w:space="0" w:color="auto"/>
              </w:divBdr>
            </w:div>
            <w:div w:id="930234331">
              <w:marLeft w:val="0"/>
              <w:marRight w:val="0"/>
              <w:marTop w:val="0"/>
              <w:marBottom w:val="0"/>
              <w:divBdr>
                <w:top w:val="none" w:sz="0" w:space="0" w:color="auto"/>
                <w:left w:val="none" w:sz="0" w:space="0" w:color="auto"/>
                <w:bottom w:val="none" w:sz="0" w:space="0" w:color="auto"/>
                <w:right w:val="none" w:sz="0" w:space="0" w:color="auto"/>
              </w:divBdr>
            </w:div>
            <w:div w:id="1592813103">
              <w:marLeft w:val="0"/>
              <w:marRight w:val="0"/>
              <w:marTop w:val="0"/>
              <w:marBottom w:val="0"/>
              <w:divBdr>
                <w:top w:val="none" w:sz="0" w:space="0" w:color="auto"/>
                <w:left w:val="none" w:sz="0" w:space="0" w:color="auto"/>
                <w:bottom w:val="none" w:sz="0" w:space="0" w:color="auto"/>
                <w:right w:val="none" w:sz="0" w:space="0" w:color="auto"/>
              </w:divBdr>
            </w:div>
          </w:divsChild>
        </w:div>
        <w:div w:id="1208643651">
          <w:marLeft w:val="0"/>
          <w:marRight w:val="0"/>
          <w:marTop w:val="0"/>
          <w:marBottom w:val="0"/>
          <w:divBdr>
            <w:top w:val="none" w:sz="0" w:space="0" w:color="auto"/>
            <w:left w:val="none" w:sz="0" w:space="0" w:color="auto"/>
            <w:bottom w:val="none" w:sz="0" w:space="0" w:color="auto"/>
            <w:right w:val="none" w:sz="0" w:space="0" w:color="auto"/>
          </w:divBdr>
          <w:divsChild>
            <w:div w:id="303170078">
              <w:marLeft w:val="0"/>
              <w:marRight w:val="0"/>
              <w:marTop w:val="0"/>
              <w:marBottom w:val="0"/>
              <w:divBdr>
                <w:top w:val="none" w:sz="0" w:space="0" w:color="auto"/>
                <w:left w:val="none" w:sz="0" w:space="0" w:color="auto"/>
                <w:bottom w:val="none" w:sz="0" w:space="0" w:color="auto"/>
                <w:right w:val="none" w:sz="0" w:space="0" w:color="auto"/>
              </w:divBdr>
            </w:div>
            <w:div w:id="608508104">
              <w:marLeft w:val="0"/>
              <w:marRight w:val="0"/>
              <w:marTop w:val="0"/>
              <w:marBottom w:val="0"/>
              <w:divBdr>
                <w:top w:val="none" w:sz="0" w:space="0" w:color="auto"/>
                <w:left w:val="none" w:sz="0" w:space="0" w:color="auto"/>
                <w:bottom w:val="none" w:sz="0" w:space="0" w:color="auto"/>
                <w:right w:val="none" w:sz="0" w:space="0" w:color="auto"/>
              </w:divBdr>
            </w:div>
            <w:div w:id="1035234383">
              <w:marLeft w:val="0"/>
              <w:marRight w:val="0"/>
              <w:marTop w:val="0"/>
              <w:marBottom w:val="0"/>
              <w:divBdr>
                <w:top w:val="none" w:sz="0" w:space="0" w:color="auto"/>
                <w:left w:val="none" w:sz="0" w:space="0" w:color="auto"/>
                <w:bottom w:val="none" w:sz="0" w:space="0" w:color="auto"/>
                <w:right w:val="none" w:sz="0" w:space="0" w:color="auto"/>
              </w:divBdr>
            </w:div>
            <w:div w:id="1247106044">
              <w:marLeft w:val="0"/>
              <w:marRight w:val="0"/>
              <w:marTop w:val="0"/>
              <w:marBottom w:val="0"/>
              <w:divBdr>
                <w:top w:val="none" w:sz="0" w:space="0" w:color="auto"/>
                <w:left w:val="none" w:sz="0" w:space="0" w:color="auto"/>
                <w:bottom w:val="none" w:sz="0" w:space="0" w:color="auto"/>
                <w:right w:val="none" w:sz="0" w:space="0" w:color="auto"/>
              </w:divBdr>
            </w:div>
            <w:div w:id="1300649094">
              <w:marLeft w:val="0"/>
              <w:marRight w:val="0"/>
              <w:marTop w:val="0"/>
              <w:marBottom w:val="0"/>
              <w:divBdr>
                <w:top w:val="none" w:sz="0" w:space="0" w:color="auto"/>
                <w:left w:val="none" w:sz="0" w:space="0" w:color="auto"/>
                <w:bottom w:val="none" w:sz="0" w:space="0" w:color="auto"/>
                <w:right w:val="none" w:sz="0" w:space="0" w:color="auto"/>
              </w:divBdr>
            </w:div>
            <w:div w:id="1444499364">
              <w:marLeft w:val="0"/>
              <w:marRight w:val="0"/>
              <w:marTop w:val="0"/>
              <w:marBottom w:val="0"/>
              <w:divBdr>
                <w:top w:val="none" w:sz="0" w:space="0" w:color="auto"/>
                <w:left w:val="none" w:sz="0" w:space="0" w:color="auto"/>
                <w:bottom w:val="none" w:sz="0" w:space="0" w:color="auto"/>
                <w:right w:val="none" w:sz="0" w:space="0" w:color="auto"/>
              </w:divBdr>
            </w:div>
            <w:div w:id="1496650060">
              <w:marLeft w:val="0"/>
              <w:marRight w:val="0"/>
              <w:marTop w:val="0"/>
              <w:marBottom w:val="0"/>
              <w:divBdr>
                <w:top w:val="none" w:sz="0" w:space="0" w:color="auto"/>
                <w:left w:val="none" w:sz="0" w:space="0" w:color="auto"/>
                <w:bottom w:val="none" w:sz="0" w:space="0" w:color="auto"/>
                <w:right w:val="none" w:sz="0" w:space="0" w:color="auto"/>
              </w:divBdr>
            </w:div>
            <w:div w:id="1683238255">
              <w:marLeft w:val="0"/>
              <w:marRight w:val="0"/>
              <w:marTop w:val="0"/>
              <w:marBottom w:val="0"/>
              <w:divBdr>
                <w:top w:val="none" w:sz="0" w:space="0" w:color="auto"/>
                <w:left w:val="none" w:sz="0" w:space="0" w:color="auto"/>
                <w:bottom w:val="none" w:sz="0" w:space="0" w:color="auto"/>
                <w:right w:val="none" w:sz="0" w:space="0" w:color="auto"/>
              </w:divBdr>
            </w:div>
            <w:div w:id="1871725051">
              <w:marLeft w:val="0"/>
              <w:marRight w:val="0"/>
              <w:marTop w:val="0"/>
              <w:marBottom w:val="0"/>
              <w:divBdr>
                <w:top w:val="none" w:sz="0" w:space="0" w:color="auto"/>
                <w:left w:val="none" w:sz="0" w:space="0" w:color="auto"/>
                <w:bottom w:val="none" w:sz="0" w:space="0" w:color="auto"/>
                <w:right w:val="none" w:sz="0" w:space="0" w:color="auto"/>
              </w:divBdr>
            </w:div>
          </w:divsChild>
        </w:div>
        <w:div w:id="1890065556">
          <w:marLeft w:val="0"/>
          <w:marRight w:val="0"/>
          <w:marTop w:val="0"/>
          <w:marBottom w:val="0"/>
          <w:divBdr>
            <w:top w:val="none" w:sz="0" w:space="0" w:color="auto"/>
            <w:left w:val="none" w:sz="0" w:space="0" w:color="auto"/>
            <w:bottom w:val="none" w:sz="0" w:space="0" w:color="auto"/>
            <w:right w:val="none" w:sz="0" w:space="0" w:color="auto"/>
          </w:divBdr>
          <w:divsChild>
            <w:div w:id="1903952986">
              <w:marLeft w:val="0"/>
              <w:marRight w:val="0"/>
              <w:marTop w:val="0"/>
              <w:marBottom w:val="0"/>
              <w:divBdr>
                <w:top w:val="none" w:sz="0" w:space="0" w:color="auto"/>
                <w:left w:val="none" w:sz="0" w:space="0" w:color="auto"/>
                <w:bottom w:val="none" w:sz="0" w:space="0" w:color="auto"/>
                <w:right w:val="none" w:sz="0" w:space="0" w:color="auto"/>
              </w:divBdr>
            </w:div>
          </w:divsChild>
        </w:div>
        <w:div w:id="2122262495">
          <w:marLeft w:val="0"/>
          <w:marRight w:val="0"/>
          <w:marTop w:val="0"/>
          <w:marBottom w:val="0"/>
          <w:divBdr>
            <w:top w:val="none" w:sz="0" w:space="0" w:color="auto"/>
            <w:left w:val="none" w:sz="0" w:space="0" w:color="auto"/>
            <w:bottom w:val="none" w:sz="0" w:space="0" w:color="auto"/>
            <w:right w:val="none" w:sz="0" w:space="0" w:color="auto"/>
          </w:divBdr>
          <w:divsChild>
            <w:div w:id="40790407">
              <w:marLeft w:val="0"/>
              <w:marRight w:val="0"/>
              <w:marTop w:val="0"/>
              <w:marBottom w:val="0"/>
              <w:divBdr>
                <w:top w:val="none" w:sz="0" w:space="0" w:color="auto"/>
                <w:left w:val="none" w:sz="0" w:space="0" w:color="auto"/>
                <w:bottom w:val="none" w:sz="0" w:space="0" w:color="auto"/>
                <w:right w:val="none" w:sz="0" w:space="0" w:color="auto"/>
              </w:divBdr>
            </w:div>
            <w:div w:id="120079839">
              <w:marLeft w:val="0"/>
              <w:marRight w:val="0"/>
              <w:marTop w:val="0"/>
              <w:marBottom w:val="0"/>
              <w:divBdr>
                <w:top w:val="none" w:sz="0" w:space="0" w:color="auto"/>
                <w:left w:val="none" w:sz="0" w:space="0" w:color="auto"/>
                <w:bottom w:val="none" w:sz="0" w:space="0" w:color="auto"/>
                <w:right w:val="none" w:sz="0" w:space="0" w:color="auto"/>
              </w:divBdr>
            </w:div>
            <w:div w:id="253175492">
              <w:marLeft w:val="0"/>
              <w:marRight w:val="0"/>
              <w:marTop w:val="0"/>
              <w:marBottom w:val="0"/>
              <w:divBdr>
                <w:top w:val="none" w:sz="0" w:space="0" w:color="auto"/>
                <w:left w:val="none" w:sz="0" w:space="0" w:color="auto"/>
                <w:bottom w:val="none" w:sz="0" w:space="0" w:color="auto"/>
                <w:right w:val="none" w:sz="0" w:space="0" w:color="auto"/>
              </w:divBdr>
            </w:div>
            <w:div w:id="261765663">
              <w:marLeft w:val="0"/>
              <w:marRight w:val="0"/>
              <w:marTop w:val="0"/>
              <w:marBottom w:val="0"/>
              <w:divBdr>
                <w:top w:val="none" w:sz="0" w:space="0" w:color="auto"/>
                <w:left w:val="none" w:sz="0" w:space="0" w:color="auto"/>
                <w:bottom w:val="none" w:sz="0" w:space="0" w:color="auto"/>
                <w:right w:val="none" w:sz="0" w:space="0" w:color="auto"/>
              </w:divBdr>
            </w:div>
            <w:div w:id="581841735">
              <w:marLeft w:val="0"/>
              <w:marRight w:val="0"/>
              <w:marTop w:val="0"/>
              <w:marBottom w:val="0"/>
              <w:divBdr>
                <w:top w:val="none" w:sz="0" w:space="0" w:color="auto"/>
                <w:left w:val="none" w:sz="0" w:space="0" w:color="auto"/>
                <w:bottom w:val="none" w:sz="0" w:space="0" w:color="auto"/>
                <w:right w:val="none" w:sz="0" w:space="0" w:color="auto"/>
              </w:divBdr>
            </w:div>
            <w:div w:id="969943821">
              <w:marLeft w:val="0"/>
              <w:marRight w:val="0"/>
              <w:marTop w:val="0"/>
              <w:marBottom w:val="0"/>
              <w:divBdr>
                <w:top w:val="none" w:sz="0" w:space="0" w:color="auto"/>
                <w:left w:val="none" w:sz="0" w:space="0" w:color="auto"/>
                <w:bottom w:val="none" w:sz="0" w:space="0" w:color="auto"/>
                <w:right w:val="none" w:sz="0" w:space="0" w:color="auto"/>
              </w:divBdr>
            </w:div>
            <w:div w:id="1246190199">
              <w:marLeft w:val="0"/>
              <w:marRight w:val="0"/>
              <w:marTop w:val="0"/>
              <w:marBottom w:val="0"/>
              <w:divBdr>
                <w:top w:val="none" w:sz="0" w:space="0" w:color="auto"/>
                <w:left w:val="none" w:sz="0" w:space="0" w:color="auto"/>
                <w:bottom w:val="none" w:sz="0" w:space="0" w:color="auto"/>
                <w:right w:val="none" w:sz="0" w:space="0" w:color="auto"/>
              </w:divBdr>
            </w:div>
            <w:div w:id="14392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4490">
      <w:bodyDiv w:val="1"/>
      <w:marLeft w:val="0"/>
      <w:marRight w:val="0"/>
      <w:marTop w:val="0"/>
      <w:marBottom w:val="0"/>
      <w:divBdr>
        <w:top w:val="none" w:sz="0" w:space="0" w:color="auto"/>
        <w:left w:val="none" w:sz="0" w:space="0" w:color="auto"/>
        <w:bottom w:val="none" w:sz="0" w:space="0" w:color="auto"/>
        <w:right w:val="none" w:sz="0" w:space="0" w:color="auto"/>
      </w:divBdr>
    </w:div>
    <w:div w:id="1034766220">
      <w:bodyDiv w:val="1"/>
      <w:marLeft w:val="0"/>
      <w:marRight w:val="0"/>
      <w:marTop w:val="0"/>
      <w:marBottom w:val="0"/>
      <w:divBdr>
        <w:top w:val="none" w:sz="0" w:space="0" w:color="auto"/>
        <w:left w:val="none" w:sz="0" w:space="0" w:color="auto"/>
        <w:bottom w:val="none" w:sz="0" w:space="0" w:color="auto"/>
        <w:right w:val="none" w:sz="0" w:space="0" w:color="auto"/>
      </w:divBdr>
    </w:div>
    <w:div w:id="1107383848">
      <w:bodyDiv w:val="1"/>
      <w:marLeft w:val="0"/>
      <w:marRight w:val="0"/>
      <w:marTop w:val="0"/>
      <w:marBottom w:val="0"/>
      <w:divBdr>
        <w:top w:val="none" w:sz="0" w:space="0" w:color="auto"/>
        <w:left w:val="none" w:sz="0" w:space="0" w:color="auto"/>
        <w:bottom w:val="none" w:sz="0" w:space="0" w:color="auto"/>
        <w:right w:val="none" w:sz="0" w:space="0" w:color="auto"/>
      </w:divBdr>
    </w:div>
    <w:div w:id="1224024162">
      <w:bodyDiv w:val="1"/>
      <w:marLeft w:val="0"/>
      <w:marRight w:val="0"/>
      <w:marTop w:val="0"/>
      <w:marBottom w:val="0"/>
      <w:divBdr>
        <w:top w:val="none" w:sz="0" w:space="0" w:color="auto"/>
        <w:left w:val="none" w:sz="0" w:space="0" w:color="auto"/>
        <w:bottom w:val="none" w:sz="0" w:space="0" w:color="auto"/>
        <w:right w:val="none" w:sz="0" w:space="0" w:color="auto"/>
      </w:divBdr>
    </w:div>
    <w:div w:id="1251085997">
      <w:bodyDiv w:val="1"/>
      <w:marLeft w:val="0"/>
      <w:marRight w:val="0"/>
      <w:marTop w:val="0"/>
      <w:marBottom w:val="0"/>
      <w:divBdr>
        <w:top w:val="none" w:sz="0" w:space="0" w:color="auto"/>
        <w:left w:val="none" w:sz="0" w:space="0" w:color="auto"/>
        <w:bottom w:val="none" w:sz="0" w:space="0" w:color="auto"/>
        <w:right w:val="none" w:sz="0" w:space="0" w:color="auto"/>
      </w:divBdr>
      <w:divsChild>
        <w:div w:id="1631202302">
          <w:marLeft w:val="0"/>
          <w:marRight w:val="0"/>
          <w:marTop w:val="0"/>
          <w:marBottom w:val="0"/>
          <w:divBdr>
            <w:top w:val="none" w:sz="0" w:space="0" w:color="auto"/>
            <w:left w:val="none" w:sz="0" w:space="0" w:color="auto"/>
            <w:bottom w:val="none" w:sz="0" w:space="0" w:color="auto"/>
            <w:right w:val="none" w:sz="0" w:space="0" w:color="auto"/>
          </w:divBdr>
          <w:divsChild>
            <w:div w:id="658196004">
              <w:marLeft w:val="0"/>
              <w:marRight w:val="0"/>
              <w:marTop w:val="900"/>
              <w:marBottom w:val="0"/>
              <w:divBdr>
                <w:top w:val="none" w:sz="0" w:space="0" w:color="auto"/>
                <w:left w:val="none" w:sz="0" w:space="0" w:color="auto"/>
                <w:bottom w:val="none" w:sz="0" w:space="0" w:color="auto"/>
                <w:right w:val="none" w:sz="0" w:space="0" w:color="auto"/>
              </w:divBdr>
              <w:divsChild>
                <w:div w:id="328293060">
                  <w:marLeft w:val="0"/>
                  <w:marRight w:val="0"/>
                  <w:marTop w:val="0"/>
                  <w:marBottom w:val="0"/>
                  <w:divBdr>
                    <w:top w:val="none" w:sz="0" w:space="0" w:color="auto"/>
                    <w:left w:val="none" w:sz="0" w:space="0" w:color="auto"/>
                    <w:bottom w:val="none" w:sz="0" w:space="0" w:color="auto"/>
                    <w:right w:val="none" w:sz="0" w:space="0" w:color="auto"/>
                  </w:divBdr>
                  <w:divsChild>
                    <w:div w:id="172501529">
                      <w:marLeft w:val="0"/>
                      <w:marRight w:val="0"/>
                      <w:marTop w:val="0"/>
                      <w:marBottom w:val="0"/>
                      <w:divBdr>
                        <w:top w:val="none" w:sz="0" w:space="0" w:color="auto"/>
                        <w:left w:val="none" w:sz="0" w:space="0" w:color="auto"/>
                        <w:bottom w:val="none" w:sz="0" w:space="0" w:color="auto"/>
                        <w:right w:val="none" w:sz="0" w:space="0" w:color="auto"/>
                      </w:divBdr>
                      <w:divsChild>
                        <w:div w:id="684020398">
                          <w:marLeft w:val="0"/>
                          <w:marRight w:val="0"/>
                          <w:marTop w:val="0"/>
                          <w:marBottom w:val="0"/>
                          <w:divBdr>
                            <w:top w:val="none" w:sz="0" w:space="0" w:color="auto"/>
                            <w:left w:val="none" w:sz="0" w:space="0" w:color="auto"/>
                            <w:bottom w:val="none" w:sz="0" w:space="0" w:color="auto"/>
                            <w:right w:val="none" w:sz="0" w:space="0" w:color="auto"/>
                          </w:divBdr>
                          <w:divsChild>
                            <w:div w:id="176041268">
                              <w:marLeft w:val="0"/>
                              <w:marRight w:val="0"/>
                              <w:marTop w:val="0"/>
                              <w:marBottom w:val="0"/>
                              <w:divBdr>
                                <w:top w:val="none" w:sz="0" w:space="0" w:color="auto"/>
                                <w:left w:val="none" w:sz="0" w:space="0" w:color="auto"/>
                                <w:bottom w:val="none" w:sz="0" w:space="0" w:color="auto"/>
                                <w:right w:val="none" w:sz="0" w:space="0" w:color="auto"/>
                              </w:divBdr>
                              <w:divsChild>
                                <w:div w:id="731000789">
                                  <w:marLeft w:val="0"/>
                                  <w:marRight w:val="0"/>
                                  <w:marTop w:val="0"/>
                                  <w:marBottom w:val="0"/>
                                  <w:divBdr>
                                    <w:top w:val="none" w:sz="0" w:space="0" w:color="auto"/>
                                    <w:left w:val="none" w:sz="0" w:space="0" w:color="auto"/>
                                    <w:bottom w:val="none" w:sz="0" w:space="0" w:color="auto"/>
                                    <w:right w:val="none" w:sz="0" w:space="0" w:color="auto"/>
                                  </w:divBdr>
                                  <w:divsChild>
                                    <w:div w:id="137890074">
                                      <w:marLeft w:val="0"/>
                                      <w:marRight w:val="0"/>
                                      <w:marTop w:val="0"/>
                                      <w:marBottom w:val="0"/>
                                      <w:divBdr>
                                        <w:top w:val="none" w:sz="0" w:space="0" w:color="auto"/>
                                        <w:left w:val="none" w:sz="0" w:space="0" w:color="auto"/>
                                        <w:bottom w:val="none" w:sz="0" w:space="0" w:color="auto"/>
                                        <w:right w:val="none" w:sz="0" w:space="0" w:color="auto"/>
                                      </w:divBdr>
                                      <w:divsChild>
                                        <w:div w:id="1150439336">
                                          <w:marLeft w:val="0"/>
                                          <w:marRight w:val="0"/>
                                          <w:marTop w:val="15"/>
                                          <w:marBottom w:val="0"/>
                                          <w:divBdr>
                                            <w:top w:val="none" w:sz="0" w:space="0" w:color="auto"/>
                                            <w:left w:val="none" w:sz="0" w:space="0" w:color="auto"/>
                                            <w:bottom w:val="none" w:sz="0" w:space="0" w:color="auto"/>
                                            <w:right w:val="none" w:sz="0" w:space="0" w:color="auto"/>
                                          </w:divBdr>
                                          <w:divsChild>
                                            <w:div w:id="1044140153">
                                              <w:marLeft w:val="0"/>
                                              <w:marRight w:val="0"/>
                                              <w:marTop w:val="0"/>
                                              <w:marBottom w:val="0"/>
                                              <w:divBdr>
                                                <w:top w:val="none" w:sz="0" w:space="0" w:color="auto"/>
                                                <w:left w:val="none" w:sz="0" w:space="0" w:color="auto"/>
                                                <w:bottom w:val="none" w:sz="0" w:space="0" w:color="auto"/>
                                                <w:right w:val="none" w:sz="0" w:space="0" w:color="auto"/>
                                              </w:divBdr>
                                              <w:divsChild>
                                                <w:div w:id="26569002">
                                                  <w:marLeft w:val="0"/>
                                                  <w:marRight w:val="0"/>
                                                  <w:marTop w:val="0"/>
                                                  <w:marBottom w:val="0"/>
                                                  <w:divBdr>
                                                    <w:top w:val="none" w:sz="0" w:space="0" w:color="auto"/>
                                                    <w:left w:val="none" w:sz="0" w:space="0" w:color="auto"/>
                                                    <w:bottom w:val="none" w:sz="0" w:space="0" w:color="auto"/>
                                                    <w:right w:val="none" w:sz="0" w:space="0" w:color="auto"/>
                                                  </w:divBdr>
                                                </w:div>
                                                <w:div w:id="114719215">
                                                  <w:marLeft w:val="0"/>
                                                  <w:marRight w:val="0"/>
                                                  <w:marTop w:val="0"/>
                                                  <w:marBottom w:val="0"/>
                                                  <w:divBdr>
                                                    <w:top w:val="none" w:sz="0" w:space="0" w:color="auto"/>
                                                    <w:left w:val="none" w:sz="0" w:space="0" w:color="auto"/>
                                                    <w:bottom w:val="none" w:sz="0" w:space="0" w:color="auto"/>
                                                    <w:right w:val="none" w:sz="0" w:space="0" w:color="auto"/>
                                                  </w:divBdr>
                                                </w:div>
                                                <w:div w:id="202523695">
                                                  <w:marLeft w:val="0"/>
                                                  <w:marRight w:val="0"/>
                                                  <w:marTop w:val="0"/>
                                                  <w:marBottom w:val="0"/>
                                                  <w:divBdr>
                                                    <w:top w:val="none" w:sz="0" w:space="0" w:color="auto"/>
                                                    <w:left w:val="none" w:sz="0" w:space="0" w:color="auto"/>
                                                    <w:bottom w:val="none" w:sz="0" w:space="0" w:color="auto"/>
                                                    <w:right w:val="none" w:sz="0" w:space="0" w:color="auto"/>
                                                  </w:divBdr>
                                                </w:div>
                                                <w:div w:id="231047095">
                                                  <w:marLeft w:val="0"/>
                                                  <w:marRight w:val="0"/>
                                                  <w:marTop w:val="0"/>
                                                  <w:marBottom w:val="0"/>
                                                  <w:divBdr>
                                                    <w:top w:val="none" w:sz="0" w:space="0" w:color="auto"/>
                                                    <w:left w:val="none" w:sz="0" w:space="0" w:color="auto"/>
                                                    <w:bottom w:val="none" w:sz="0" w:space="0" w:color="auto"/>
                                                    <w:right w:val="none" w:sz="0" w:space="0" w:color="auto"/>
                                                  </w:divBdr>
                                                </w:div>
                                                <w:div w:id="492792920">
                                                  <w:marLeft w:val="0"/>
                                                  <w:marRight w:val="0"/>
                                                  <w:marTop w:val="0"/>
                                                  <w:marBottom w:val="0"/>
                                                  <w:divBdr>
                                                    <w:top w:val="none" w:sz="0" w:space="0" w:color="auto"/>
                                                    <w:left w:val="none" w:sz="0" w:space="0" w:color="auto"/>
                                                    <w:bottom w:val="none" w:sz="0" w:space="0" w:color="auto"/>
                                                    <w:right w:val="none" w:sz="0" w:space="0" w:color="auto"/>
                                                  </w:divBdr>
                                                </w:div>
                                                <w:div w:id="753940300">
                                                  <w:marLeft w:val="0"/>
                                                  <w:marRight w:val="0"/>
                                                  <w:marTop w:val="0"/>
                                                  <w:marBottom w:val="0"/>
                                                  <w:divBdr>
                                                    <w:top w:val="none" w:sz="0" w:space="0" w:color="auto"/>
                                                    <w:left w:val="none" w:sz="0" w:space="0" w:color="auto"/>
                                                    <w:bottom w:val="none" w:sz="0" w:space="0" w:color="auto"/>
                                                    <w:right w:val="none" w:sz="0" w:space="0" w:color="auto"/>
                                                  </w:divBdr>
                                                </w:div>
                                                <w:div w:id="840198985">
                                                  <w:marLeft w:val="0"/>
                                                  <w:marRight w:val="0"/>
                                                  <w:marTop w:val="0"/>
                                                  <w:marBottom w:val="0"/>
                                                  <w:divBdr>
                                                    <w:top w:val="none" w:sz="0" w:space="0" w:color="auto"/>
                                                    <w:left w:val="none" w:sz="0" w:space="0" w:color="auto"/>
                                                    <w:bottom w:val="none" w:sz="0" w:space="0" w:color="auto"/>
                                                    <w:right w:val="none" w:sz="0" w:space="0" w:color="auto"/>
                                                  </w:divBdr>
                                                </w:div>
                                                <w:div w:id="857886740">
                                                  <w:marLeft w:val="0"/>
                                                  <w:marRight w:val="0"/>
                                                  <w:marTop w:val="0"/>
                                                  <w:marBottom w:val="0"/>
                                                  <w:divBdr>
                                                    <w:top w:val="none" w:sz="0" w:space="0" w:color="auto"/>
                                                    <w:left w:val="none" w:sz="0" w:space="0" w:color="auto"/>
                                                    <w:bottom w:val="none" w:sz="0" w:space="0" w:color="auto"/>
                                                    <w:right w:val="none" w:sz="0" w:space="0" w:color="auto"/>
                                                  </w:divBdr>
                                                </w:div>
                                                <w:div w:id="888496285">
                                                  <w:marLeft w:val="0"/>
                                                  <w:marRight w:val="0"/>
                                                  <w:marTop w:val="0"/>
                                                  <w:marBottom w:val="0"/>
                                                  <w:divBdr>
                                                    <w:top w:val="none" w:sz="0" w:space="0" w:color="auto"/>
                                                    <w:left w:val="none" w:sz="0" w:space="0" w:color="auto"/>
                                                    <w:bottom w:val="none" w:sz="0" w:space="0" w:color="auto"/>
                                                    <w:right w:val="none" w:sz="0" w:space="0" w:color="auto"/>
                                                  </w:divBdr>
                                                </w:div>
                                                <w:div w:id="1234505036">
                                                  <w:marLeft w:val="0"/>
                                                  <w:marRight w:val="0"/>
                                                  <w:marTop w:val="0"/>
                                                  <w:marBottom w:val="0"/>
                                                  <w:divBdr>
                                                    <w:top w:val="none" w:sz="0" w:space="0" w:color="auto"/>
                                                    <w:left w:val="none" w:sz="0" w:space="0" w:color="auto"/>
                                                    <w:bottom w:val="none" w:sz="0" w:space="0" w:color="auto"/>
                                                    <w:right w:val="none" w:sz="0" w:space="0" w:color="auto"/>
                                                  </w:divBdr>
                                                </w:div>
                                                <w:div w:id="1269778741">
                                                  <w:marLeft w:val="0"/>
                                                  <w:marRight w:val="0"/>
                                                  <w:marTop w:val="0"/>
                                                  <w:marBottom w:val="0"/>
                                                  <w:divBdr>
                                                    <w:top w:val="none" w:sz="0" w:space="0" w:color="auto"/>
                                                    <w:left w:val="none" w:sz="0" w:space="0" w:color="auto"/>
                                                    <w:bottom w:val="none" w:sz="0" w:space="0" w:color="auto"/>
                                                    <w:right w:val="none" w:sz="0" w:space="0" w:color="auto"/>
                                                  </w:divBdr>
                                                </w:div>
                                                <w:div w:id="1389452035">
                                                  <w:marLeft w:val="0"/>
                                                  <w:marRight w:val="0"/>
                                                  <w:marTop w:val="0"/>
                                                  <w:marBottom w:val="0"/>
                                                  <w:divBdr>
                                                    <w:top w:val="none" w:sz="0" w:space="0" w:color="auto"/>
                                                    <w:left w:val="none" w:sz="0" w:space="0" w:color="auto"/>
                                                    <w:bottom w:val="none" w:sz="0" w:space="0" w:color="auto"/>
                                                    <w:right w:val="none" w:sz="0" w:space="0" w:color="auto"/>
                                                  </w:divBdr>
                                                </w:div>
                                                <w:div w:id="1780024886">
                                                  <w:marLeft w:val="0"/>
                                                  <w:marRight w:val="0"/>
                                                  <w:marTop w:val="0"/>
                                                  <w:marBottom w:val="0"/>
                                                  <w:divBdr>
                                                    <w:top w:val="none" w:sz="0" w:space="0" w:color="auto"/>
                                                    <w:left w:val="none" w:sz="0" w:space="0" w:color="auto"/>
                                                    <w:bottom w:val="none" w:sz="0" w:space="0" w:color="auto"/>
                                                    <w:right w:val="none" w:sz="0" w:space="0" w:color="auto"/>
                                                  </w:divBdr>
                                                </w:div>
                                                <w:div w:id="1844709523">
                                                  <w:marLeft w:val="0"/>
                                                  <w:marRight w:val="0"/>
                                                  <w:marTop w:val="0"/>
                                                  <w:marBottom w:val="0"/>
                                                  <w:divBdr>
                                                    <w:top w:val="none" w:sz="0" w:space="0" w:color="auto"/>
                                                    <w:left w:val="none" w:sz="0" w:space="0" w:color="auto"/>
                                                    <w:bottom w:val="none" w:sz="0" w:space="0" w:color="auto"/>
                                                    <w:right w:val="none" w:sz="0" w:space="0" w:color="auto"/>
                                                  </w:divBdr>
                                                </w:div>
                                                <w:div w:id="1959145193">
                                                  <w:marLeft w:val="0"/>
                                                  <w:marRight w:val="0"/>
                                                  <w:marTop w:val="0"/>
                                                  <w:marBottom w:val="0"/>
                                                  <w:divBdr>
                                                    <w:top w:val="none" w:sz="0" w:space="0" w:color="auto"/>
                                                    <w:left w:val="none" w:sz="0" w:space="0" w:color="auto"/>
                                                    <w:bottom w:val="none" w:sz="0" w:space="0" w:color="auto"/>
                                                    <w:right w:val="none" w:sz="0" w:space="0" w:color="auto"/>
                                                  </w:divBdr>
                                                </w:div>
                                                <w:div w:id="19697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5842628">
      <w:bodyDiv w:val="1"/>
      <w:marLeft w:val="0"/>
      <w:marRight w:val="0"/>
      <w:marTop w:val="0"/>
      <w:marBottom w:val="0"/>
      <w:divBdr>
        <w:top w:val="none" w:sz="0" w:space="0" w:color="auto"/>
        <w:left w:val="none" w:sz="0" w:space="0" w:color="auto"/>
        <w:bottom w:val="none" w:sz="0" w:space="0" w:color="auto"/>
        <w:right w:val="none" w:sz="0" w:space="0" w:color="auto"/>
      </w:divBdr>
    </w:div>
    <w:div w:id="1328636550">
      <w:bodyDiv w:val="1"/>
      <w:marLeft w:val="0"/>
      <w:marRight w:val="0"/>
      <w:marTop w:val="0"/>
      <w:marBottom w:val="0"/>
      <w:divBdr>
        <w:top w:val="none" w:sz="0" w:space="0" w:color="auto"/>
        <w:left w:val="none" w:sz="0" w:space="0" w:color="auto"/>
        <w:bottom w:val="none" w:sz="0" w:space="0" w:color="auto"/>
        <w:right w:val="none" w:sz="0" w:space="0" w:color="auto"/>
      </w:divBdr>
    </w:div>
    <w:div w:id="1459181578">
      <w:bodyDiv w:val="1"/>
      <w:marLeft w:val="0"/>
      <w:marRight w:val="0"/>
      <w:marTop w:val="0"/>
      <w:marBottom w:val="0"/>
      <w:divBdr>
        <w:top w:val="none" w:sz="0" w:space="0" w:color="auto"/>
        <w:left w:val="none" w:sz="0" w:space="0" w:color="auto"/>
        <w:bottom w:val="none" w:sz="0" w:space="0" w:color="auto"/>
        <w:right w:val="none" w:sz="0" w:space="0" w:color="auto"/>
      </w:divBdr>
    </w:div>
    <w:div w:id="1518233060">
      <w:bodyDiv w:val="1"/>
      <w:marLeft w:val="0"/>
      <w:marRight w:val="0"/>
      <w:marTop w:val="0"/>
      <w:marBottom w:val="0"/>
      <w:divBdr>
        <w:top w:val="none" w:sz="0" w:space="0" w:color="auto"/>
        <w:left w:val="none" w:sz="0" w:space="0" w:color="auto"/>
        <w:bottom w:val="none" w:sz="0" w:space="0" w:color="auto"/>
        <w:right w:val="none" w:sz="0" w:space="0" w:color="auto"/>
      </w:divBdr>
    </w:div>
    <w:div w:id="1536499508">
      <w:bodyDiv w:val="1"/>
      <w:marLeft w:val="0"/>
      <w:marRight w:val="0"/>
      <w:marTop w:val="0"/>
      <w:marBottom w:val="0"/>
      <w:divBdr>
        <w:top w:val="none" w:sz="0" w:space="0" w:color="auto"/>
        <w:left w:val="none" w:sz="0" w:space="0" w:color="auto"/>
        <w:bottom w:val="none" w:sz="0" w:space="0" w:color="auto"/>
        <w:right w:val="none" w:sz="0" w:space="0" w:color="auto"/>
      </w:divBdr>
      <w:divsChild>
        <w:div w:id="1911766810">
          <w:marLeft w:val="547"/>
          <w:marRight w:val="0"/>
          <w:marTop w:val="0"/>
          <w:marBottom w:val="0"/>
          <w:divBdr>
            <w:top w:val="none" w:sz="0" w:space="0" w:color="auto"/>
            <w:left w:val="none" w:sz="0" w:space="0" w:color="auto"/>
            <w:bottom w:val="none" w:sz="0" w:space="0" w:color="auto"/>
            <w:right w:val="none" w:sz="0" w:space="0" w:color="auto"/>
          </w:divBdr>
        </w:div>
      </w:divsChild>
    </w:div>
    <w:div w:id="1560240599">
      <w:bodyDiv w:val="1"/>
      <w:marLeft w:val="0"/>
      <w:marRight w:val="0"/>
      <w:marTop w:val="0"/>
      <w:marBottom w:val="0"/>
      <w:divBdr>
        <w:top w:val="none" w:sz="0" w:space="0" w:color="auto"/>
        <w:left w:val="none" w:sz="0" w:space="0" w:color="auto"/>
        <w:bottom w:val="none" w:sz="0" w:space="0" w:color="auto"/>
        <w:right w:val="none" w:sz="0" w:space="0" w:color="auto"/>
      </w:divBdr>
    </w:div>
    <w:div w:id="1563978590">
      <w:bodyDiv w:val="1"/>
      <w:marLeft w:val="0"/>
      <w:marRight w:val="0"/>
      <w:marTop w:val="0"/>
      <w:marBottom w:val="0"/>
      <w:divBdr>
        <w:top w:val="none" w:sz="0" w:space="0" w:color="auto"/>
        <w:left w:val="none" w:sz="0" w:space="0" w:color="auto"/>
        <w:bottom w:val="none" w:sz="0" w:space="0" w:color="auto"/>
        <w:right w:val="none" w:sz="0" w:space="0" w:color="auto"/>
      </w:divBdr>
    </w:div>
    <w:div w:id="1597985123">
      <w:bodyDiv w:val="1"/>
      <w:marLeft w:val="0"/>
      <w:marRight w:val="0"/>
      <w:marTop w:val="0"/>
      <w:marBottom w:val="0"/>
      <w:divBdr>
        <w:top w:val="none" w:sz="0" w:space="0" w:color="auto"/>
        <w:left w:val="none" w:sz="0" w:space="0" w:color="auto"/>
        <w:bottom w:val="none" w:sz="0" w:space="0" w:color="auto"/>
        <w:right w:val="none" w:sz="0" w:space="0" w:color="auto"/>
      </w:divBdr>
    </w:div>
    <w:div w:id="1619607311">
      <w:bodyDiv w:val="1"/>
      <w:marLeft w:val="0"/>
      <w:marRight w:val="0"/>
      <w:marTop w:val="0"/>
      <w:marBottom w:val="0"/>
      <w:divBdr>
        <w:top w:val="none" w:sz="0" w:space="0" w:color="auto"/>
        <w:left w:val="none" w:sz="0" w:space="0" w:color="auto"/>
        <w:bottom w:val="none" w:sz="0" w:space="0" w:color="auto"/>
        <w:right w:val="none" w:sz="0" w:space="0" w:color="auto"/>
      </w:divBdr>
      <w:divsChild>
        <w:div w:id="1779905645">
          <w:marLeft w:val="0"/>
          <w:marRight w:val="0"/>
          <w:marTop w:val="0"/>
          <w:marBottom w:val="0"/>
          <w:divBdr>
            <w:top w:val="none" w:sz="0" w:space="0" w:color="auto"/>
            <w:left w:val="none" w:sz="0" w:space="0" w:color="auto"/>
            <w:bottom w:val="none" w:sz="0" w:space="0" w:color="auto"/>
            <w:right w:val="none" w:sz="0" w:space="0" w:color="auto"/>
          </w:divBdr>
          <w:divsChild>
            <w:div w:id="1307467852">
              <w:marLeft w:val="0"/>
              <w:marRight w:val="0"/>
              <w:marTop w:val="900"/>
              <w:marBottom w:val="0"/>
              <w:divBdr>
                <w:top w:val="none" w:sz="0" w:space="0" w:color="auto"/>
                <w:left w:val="none" w:sz="0" w:space="0" w:color="auto"/>
                <w:bottom w:val="none" w:sz="0" w:space="0" w:color="auto"/>
                <w:right w:val="none" w:sz="0" w:space="0" w:color="auto"/>
              </w:divBdr>
              <w:divsChild>
                <w:div w:id="1646666219">
                  <w:marLeft w:val="0"/>
                  <w:marRight w:val="0"/>
                  <w:marTop w:val="0"/>
                  <w:marBottom w:val="0"/>
                  <w:divBdr>
                    <w:top w:val="none" w:sz="0" w:space="0" w:color="auto"/>
                    <w:left w:val="none" w:sz="0" w:space="0" w:color="auto"/>
                    <w:bottom w:val="none" w:sz="0" w:space="0" w:color="auto"/>
                    <w:right w:val="none" w:sz="0" w:space="0" w:color="auto"/>
                  </w:divBdr>
                  <w:divsChild>
                    <w:div w:id="1398282918">
                      <w:marLeft w:val="0"/>
                      <w:marRight w:val="0"/>
                      <w:marTop w:val="0"/>
                      <w:marBottom w:val="0"/>
                      <w:divBdr>
                        <w:top w:val="none" w:sz="0" w:space="0" w:color="auto"/>
                        <w:left w:val="none" w:sz="0" w:space="0" w:color="auto"/>
                        <w:bottom w:val="none" w:sz="0" w:space="0" w:color="auto"/>
                        <w:right w:val="none" w:sz="0" w:space="0" w:color="auto"/>
                      </w:divBdr>
                      <w:divsChild>
                        <w:div w:id="396052233">
                          <w:marLeft w:val="0"/>
                          <w:marRight w:val="0"/>
                          <w:marTop w:val="0"/>
                          <w:marBottom w:val="0"/>
                          <w:divBdr>
                            <w:top w:val="none" w:sz="0" w:space="0" w:color="auto"/>
                            <w:left w:val="none" w:sz="0" w:space="0" w:color="auto"/>
                            <w:bottom w:val="none" w:sz="0" w:space="0" w:color="auto"/>
                            <w:right w:val="none" w:sz="0" w:space="0" w:color="auto"/>
                          </w:divBdr>
                          <w:divsChild>
                            <w:div w:id="860968543">
                              <w:marLeft w:val="0"/>
                              <w:marRight w:val="0"/>
                              <w:marTop w:val="0"/>
                              <w:marBottom w:val="0"/>
                              <w:divBdr>
                                <w:top w:val="none" w:sz="0" w:space="0" w:color="auto"/>
                                <w:left w:val="none" w:sz="0" w:space="0" w:color="auto"/>
                                <w:bottom w:val="none" w:sz="0" w:space="0" w:color="auto"/>
                                <w:right w:val="none" w:sz="0" w:space="0" w:color="auto"/>
                              </w:divBdr>
                              <w:divsChild>
                                <w:div w:id="1411543056">
                                  <w:marLeft w:val="0"/>
                                  <w:marRight w:val="0"/>
                                  <w:marTop w:val="0"/>
                                  <w:marBottom w:val="0"/>
                                  <w:divBdr>
                                    <w:top w:val="none" w:sz="0" w:space="0" w:color="auto"/>
                                    <w:left w:val="none" w:sz="0" w:space="0" w:color="auto"/>
                                    <w:bottom w:val="none" w:sz="0" w:space="0" w:color="auto"/>
                                    <w:right w:val="none" w:sz="0" w:space="0" w:color="auto"/>
                                  </w:divBdr>
                                  <w:divsChild>
                                    <w:div w:id="723218078">
                                      <w:marLeft w:val="0"/>
                                      <w:marRight w:val="0"/>
                                      <w:marTop w:val="0"/>
                                      <w:marBottom w:val="0"/>
                                      <w:divBdr>
                                        <w:top w:val="none" w:sz="0" w:space="0" w:color="auto"/>
                                        <w:left w:val="none" w:sz="0" w:space="0" w:color="auto"/>
                                        <w:bottom w:val="none" w:sz="0" w:space="0" w:color="auto"/>
                                        <w:right w:val="none" w:sz="0" w:space="0" w:color="auto"/>
                                      </w:divBdr>
                                      <w:divsChild>
                                        <w:div w:id="1190025810">
                                          <w:marLeft w:val="0"/>
                                          <w:marRight w:val="0"/>
                                          <w:marTop w:val="15"/>
                                          <w:marBottom w:val="0"/>
                                          <w:divBdr>
                                            <w:top w:val="none" w:sz="0" w:space="0" w:color="auto"/>
                                            <w:left w:val="none" w:sz="0" w:space="0" w:color="auto"/>
                                            <w:bottom w:val="none" w:sz="0" w:space="0" w:color="auto"/>
                                            <w:right w:val="none" w:sz="0" w:space="0" w:color="auto"/>
                                          </w:divBdr>
                                          <w:divsChild>
                                            <w:div w:id="2074813448">
                                              <w:marLeft w:val="0"/>
                                              <w:marRight w:val="0"/>
                                              <w:marTop w:val="0"/>
                                              <w:marBottom w:val="0"/>
                                              <w:divBdr>
                                                <w:top w:val="none" w:sz="0" w:space="0" w:color="auto"/>
                                                <w:left w:val="none" w:sz="0" w:space="0" w:color="auto"/>
                                                <w:bottom w:val="none" w:sz="0" w:space="0" w:color="auto"/>
                                                <w:right w:val="none" w:sz="0" w:space="0" w:color="auto"/>
                                              </w:divBdr>
                                              <w:divsChild>
                                                <w:div w:id="225065850">
                                                  <w:marLeft w:val="0"/>
                                                  <w:marRight w:val="0"/>
                                                  <w:marTop w:val="0"/>
                                                  <w:marBottom w:val="0"/>
                                                  <w:divBdr>
                                                    <w:top w:val="none" w:sz="0" w:space="0" w:color="auto"/>
                                                    <w:left w:val="none" w:sz="0" w:space="0" w:color="auto"/>
                                                    <w:bottom w:val="none" w:sz="0" w:space="0" w:color="auto"/>
                                                    <w:right w:val="none" w:sz="0" w:space="0" w:color="auto"/>
                                                  </w:divBdr>
                                                </w:div>
                                                <w:div w:id="290941540">
                                                  <w:marLeft w:val="0"/>
                                                  <w:marRight w:val="0"/>
                                                  <w:marTop w:val="0"/>
                                                  <w:marBottom w:val="0"/>
                                                  <w:divBdr>
                                                    <w:top w:val="none" w:sz="0" w:space="0" w:color="auto"/>
                                                    <w:left w:val="none" w:sz="0" w:space="0" w:color="auto"/>
                                                    <w:bottom w:val="none" w:sz="0" w:space="0" w:color="auto"/>
                                                    <w:right w:val="none" w:sz="0" w:space="0" w:color="auto"/>
                                                  </w:divBdr>
                                                </w:div>
                                                <w:div w:id="748043247">
                                                  <w:marLeft w:val="0"/>
                                                  <w:marRight w:val="0"/>
                                                  <w:marTop w:val="0"/>
                                                  <w:marBottom w:val="0"/>
                                                  <w:divBdr>
                                                    <w:top w:val="none" w:sz="0" w:space="0" w:color="auto"/>
                                                    <w:left w:val="none" w:sz="0" w:space="0" w:color="auto"/>
                                                    <w:bottom w:val="none" w:sz="0" w:space="0" w:color="auto"/>
                                                    <w:right w:val="none" w:sz="0" w:space="0" w:color="auto"/>
                                                  </w:divBdr>
                                                </w:div>
                                                <w:div w:id="895433014">
                                                  <w:marLeft w:val="0"/>
                                                  <w:marRight w:val="0"/>
                                                  <w:marTop w:val="0"/>
                                                  <w:marBottom w:val="0"/>
                                                  <w:divBdr>
                                                    <w:top w:val="none" w:sz="0" w:space="0" w:color="auto"/>
                                                    <w:left w:val="none" w:sz="0" w:space="0" w:color="auto"/>
                                                    <w:bottom w:val="none" w:sz="0" w:space="0" w:color="auto"/>
                                                    <w:right w:val="none" w:sz="0" w:space="0" w:color="auto"/>
                                                  </w:divBdr>
                                                </w:div>
                                                <w:div w:id="973950493">
                                                  <w:marLeft w:val="0"/>
                                                  <w:marRight w:val="0"/>
                                                  <w:marTop w:val="0"/>
                                                  <w:marBottom w:val="0"/>
                                                  <w:divBdr>
                                                    <w:top w:val="none" w:sz="0" w:space="0" w:color="auto"/>
                                                    <w:left w:val="none" w:sz="0" w:space="0" w:color="auto"/>
                                                    <w:bottom w:val="none" w:sz="0" w:space="0" w:color="auto"/>
                                                    <w:right w:val="none" w:sz="0" w:space="0" w:color="auto"/>
                                                  </w:divBdr>
                                                </w:div>
                                                <w:div w:id="1049886801">
                                                  <w:marLeft w:val="0"/>
                                                  <w:marRight w:val="0"/>
                                                  <w:marTop w:val="0"/>
                                                  <w:marBottom w:val="0"/>
                                                  <w:divBdr>
                                                    <w:top w:val="none" w:sz="0" w:space="0" w:color="auto"/>
                                                    <w:left w:val="none" w:sz="0" w:space="0" w:color="auto"/>
                                                    <w:bottom w:val="none" w:sz="0" w:space="0" w:color="auto"/>
                                                    <w:right w:val="none" w:sz="0" w:space="0" w:color="auto"/>
                                                  </w:divBdr>
                                                </w:div>
                                                <w:div w:id="1077438742">
                                                  <w:marLeft w:val="0"/>
                                                  <w:marRight w:val="0"/>
                                                  <w:marTop w:val="0"/>
                                                  <w:marBottom w:val="0"/>
                                                  <w:divBdr>
                                                    <w:top w:val="none" w:sz="0" w:space="0" w:color="auto"/>
                                                    <w:left w:val="none" w:sz="0" w:space="0" w:color="auto"/>
                                                    <w:bottom w:val="none" w:sz="0" w:space="0" w:color="auto"/>
                                                    <w:right w:val="none" w:sz="0" w:space="0" w:color="auto"/>
                                                  </w:divBdr>
                                                </w:div>
                                                <w:div w:id="1193416198">
                                                  <w:marLeft w:val="0"/>
                                                  <w:marRight w:val="0"/>
                                                  <w:marTop w:val="0"/>
                                                  <w:marBottom w:val="0"/>
                                                  <w:divBdr>
                                                    <w:top w:val="none" w:sz="0" w:space="0" w:color="auto"/>
                                                    <w:left w:val="none" w:sz="0" w:space="0" w:color="auto"/>
                                                    <w:bottom w:val="none" w:sz="0" w:space="0" w:color="auto"/>
                                                    <w:right w:val="none" w:sz="0" w:space="0" w:color="auto"/>
                                                  </w:divBdr>
                                                </w:div>
                                                <w:div w:id="1264337205">
                                                  <w:marLeft w:val="0"/>
                                                  <w:marRight w:val="0"/>
                                                  <w:marTop w:val="0"/>
                                                  <w:marBottom w:val="0"/>
                                                  <w:divBdr>
                                                    <w:top w:val="none" w:sz="0" w:space="0" w:color="auto"/>
                                                    <w:left w:val="none" w:sz="0" w:space="0" w:color="auto"/>
                                                    <w:bottom w:val="none" w:sz="0" w:space="0" w:color="auto"/>
                                                    <w:right w:val="none" w:sz="0" w:space="0" w:color="auto"/>
                                                  </w:divBdr>
                                                </w:div>
                                                <w:div w:id="1453288074">
                                                  <w:marLeft w:val="0"/>
                                                  <w:marRight w:val="0"/>
                                                  <w:marTop w:val="0"/>
                                                  <w:marBottom w:val="0"/>
                                                  <w:divBdr>
                                                    <w:top w:val="none" w:sz="0" w:space="0" w:color="auto"/>
                                                    <w:left w:val="none" w:sz="0" w:space="0" w:color="auto"/>
                                                    <w:bottom w:val="none" w:sz="0" w:space="0" w:color="auto"/>
                                                    <w:right w:val="none" w:sz="0" w:space="0" w:color="auto"/>
                                                  </w:divBdr>
                                                </w:div>
                                                <w:div w:id="1467041532">
                                                  <w:marLeft w:val="0"/>
                                                  <w:marRight w:val="0"/>
                                                  <w:marTop w:val="0"/>
                                                  <w:marBottom w:val="0"/>
                                                  <w:divBdr>
                                                    <w:top w:val="none" w:sz="0" w:space="0" w:color="auto"/>
                                                    <w:left w:val="none" w:sz="0" w:space="0" w:color="auto"/>
                                                    <w:bottom w:val="none" w:sz="0" w:space="0" w:color="auto"/>
                                                    <w:right w:val="none" w:sz="0" w:space="0" w:color="auto"/>
                                                  </w:divBdr>
                                                </w:div>
                                                <w:div w:id="1601837731">
                                                  <w:marLeft w:val="0"/>
                                                  <w:marRight w:val="0"/>
                                                  <w:marTop w:val="0"/>
                                                  <w:marBottom w:val="0"/>
                                                  <w:divBdr>
                                                    <w:top w:val="none" w:sz="0" w:space="0" w:color="auto"/>
                                                    <w:left w:val="none" w:sz="0" w:space="0" w:color="auto"/>
                                                    <w:bottom w:val="none" w:sz="0" w:space="0" w:color="auto"/>
                                                    <w:right w:val="none" w:sz="0" w:space="0" w:color="auto"/>
                                                  </w:divBdr>
                                                </w:div>
                                                <w:div w:id="1632633122">
                                                  <w:marLeft w:val="0"/>
                                                  <w:marRight w:val="0"/>
                                                  <w:marTop w:val="0"/>
                                                  <w:marBottom w:val="0"/>
                                                  <w:divBdr>
                                                    <w:top w:val="none" w:sz="0" w:space="0" w:color="auto"/>
                                                    <w:left w:val="none" w:sz="0" w:space="0" w:color="auto"/>
                                                    <w:bottom w:val="none" w:sz="0" w:space="0" w:color="auto"/>
                                                    <w:right w:val="none" w:sz="0" w:space="0" w:color="auto"/>
                                                  </w:divBdr>
                                                </w:div>
                                                <w:div w:id="1760715614">
                                                  <w:marLeft w:val="0"/>
                                                  <w:marRight w:val="0"/>
                                                  <w:marTop w:val="0"/>
                                                  <w:marBottom w:val="0"/>
                                                  <w:divBdr>
                                                    <w:top w:val="none" w:sz="0" w:space="0" w:color="auto"/>
                                                    <w:left w:val="none" w:sz="0" w:space="0" w:color="auto"/>
                                                    <w:bottom w:val="none" w:sz="0" w:space="0" w:color="auto"/>
                                                    <w:right w:val="none" w:sz="0" w:space="0" w:color="auto"/>
                                                  </w:divBdr>
                                                </w:div>
                                                <w:div w:id="1813984768">
                                                  <w:marLeft w:val="0"/>
                                                  <w:marRight w:val="0"/>
                                                  <w:marTop w:val="0"/>
                                                  <w:marBottom w:val="0"/>
                                                  <w:divBdr>
                                                    <w:top w:val="none" w:sz="0" w:space="0" w:color="auto"/>
                                                    <w:left w:val="none" w:sz="0" w:space="0" w:color="auto"/>
                                                    <w:bottom w:val="none" w:sz="0" w:space="0" w:color="auto"/>
                                                    <w:right w:val="none" w:sz="0" w:space="0" w:color="auto"/>
                                                  </w:divBdr>
                                                </w:div>
                                                <w:div w:id="21185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3971591">
      <w:bodyDiv w:val="1"/>
      <w:marLeft w:val="0"/>
      <w:marRight w:val="0"/>
      <w:marTop w:val="0"/>
      <w:marBottom w:val="0"/>
      <w:divBdr>
        <w:top w:val="none" w:sz="0" w:space="0" w:color="auto"/>
        <w:left w:val="none" w:sz="0" w:space="0" w:color="auto"/>
        <w:bottom w:val="none" w:sz="0" w:space="0" w:color="auto"/>
        <w:right w:val="none" w:sz="0" w:space="0" w:color="auto"/>
      </w:divBdr>
      <w:divsChild>
        <w:div w:id="1626620244">
          <w:marLeft w:val="547"/>
          <w:marRight w:val="0"/>
          <w:marTop w:val="0"/>
          <w:marBottom w:val="0"/>
          <w:divBdr>
            <w:top w:val="none" w:sz="0" w:space="0" w:color="auto"/>
            <w:left w:val="none" w:sz="0" w:space="0" w:color="auto"/>
            <w:bottom w:val="none" w:sz="0" w:space="0" w:color="auto"/>
            <w:right w:val="none" w:sz="0" w:space="0" w:color="auto"/>
          </w:divBdr>
        </w:div>
      </w:divsChild>
    </w:div>
    <w:div w:id="1736777167">
      <w:bodyDiv w:val="1"/>
      <w:marLeft w:val="0"/>
      <w:marRight w:val="0"/>
      <w:marTop w:val="0"/>
      <w:marBottom w:val="0"/>
      <w:divBdr>
        <w:top w:val="none" w:sz="0" w:space="0" w:color="auto"/>
        <w:left w:val="none" w:sz="0" w:space="0" w:color="auto"/>
        <w:bottom w:val="none" w:sz="0" w:space="0" w:color="auto"/>
        <w:right w:val="none" w:sz="0" w:space="0" w:color="auto"/>
      </w:divBdr>
    </w:div>
    <w:div w:id="1738281435">
      <w:bodyDiv w:val="1"/>
      <w:marLeft w:val="0"/>
      <w:marRight w:val="0"/>
      <w:marTop w:val="0"/>
      <w:marBottom w:val="0"/>
      <w:divBdr>
        <w:top w:val="none" w:sz="0" w:space="0" w:color="auto"/>
        <w:left w:val="none" w:sz="0" w:space="0" w:color="auto"/>
        <w:bottom w:val="none" w:sz="0" w:space="0" w:color="auto"/>
        <w:right w:val="none" w:sz="0" w:space="0" w:color="auto"/>
      </w:divBdr>
    </w:div>
    <w:div w:id="1742799031">
      <w:bodyDiv w:val="1"/>
      <w:marLeft w:val="0"/>
      <w:marRight w:val="0"/>
      <w:marTop w:val="0"/>
      <w:marBottom w:val="0"/>
      <w:divBdr>
        <w:top w:val="none" w:sz="0" w:space="0" w:color="auto"/>
        <w:left w:val="none" w:sz="0" w:space="0" w:color="auto"/>
        <w:bottom w:val="none" w:sz="0" w:space="0" w:color="auto"/>
        <w:right w:val="none" w:sz="0" w:space="0" w:color="auto"/>
      </w:divBdr>
    </w:div>
    <w:div w:id="1802531705">
      <w:bodyDiv w:val="1"/>
      <w:marLeft w:val="0"/>
      <w:marRight w:val="0"/>
      <w:marTop w:val="0"/>
      <w:marBottom w:val="0"/>
      <w:divBdr>
        <w:top w:val="none" w:sz="0" w:space="0" w:color="auto"/>
        <w:left w:val="none" w:sz="0" w:space="0" w:color="auto"/>
        <w:bottom w:val="none" w:sz="0" w:space="0" w:color="auto"/>
        <w:right w:val="none" w:sz="0" w:space="0" w:color="auto"/>
      </w:divBdr>
      <w:divsChild>
        <w:div w:id="1685932477">
          <w:marLeft w:val="547"/>
          <w:marRight w:val="0"/>
          <w:marTop w:val="0"/>
          <w:marBottom w:val="0"/>
          <w:divBdr>
            <w:top w:val="none" w:sz="0" w:space="0" w:color="auto"/>
            <w:left w:val="none" w:sz="0" w:space="0" w:color="auto"/>
            <w:bottom w:val="none" w:sz="0" w:space="0" w:color="auto"/>
            <w:right w:val="none" w:sz="0" w:space="0" w:color="auto"/>
          </w:divBdr>
        </w:div>
      </w:divsChild>
    </w:div>
    <w:div w:id="1847863535">
      <w:bodyDiv w:val="1"/>
      <w:marLeft w:val="0"/>
      <w:marRight w:val="0"/>
      <w:marTop w:val="0"/>
      <w:marBottom w:val="0"/>
      <w:divBdr>
        <w:top w:val="none" w:sz="0" w:space="0" w:color="auto"/>
        <w:left w:val="none" w:sz="0" w:space="0" w:color="auto"/>
        <w:bottom w:val="none" w:sz="0" w:space="0" w:color="auto"/>
        <w:right w:val="none" w:sz="0" w:space="0" w:color="auto"/>
      </w:divBdr>
      <w:divsChild>
        <w:div w:id="207569364">
          <w:marLeft w:val="547"/>
          <w:marRight w:val="0"/>
          <w:marTop w:val="0"/>
          <w:marBottom w:val="0"/>
          <w:divBdr>
            <w:top w:val="none" w:sz="0" w:space="0" w:color="auto"/>
            <w:left w:val="none" w:sz="0" w:space="0" w:color="auto"/>
            <w:bottom w:val="none" w:sz="0" w:space="0" w:color="auto"/>
            <w:right w:val="none" w:sz="0" w:space="0" w:color="auto"/>
          </w:divBdr>
        </w:div>
      </w:divsChild>
    </w:div>
    <w:div w:id="1871140670">
      <w:bodyDiv w:val="1"/>
      <w:marLeft w:val="0"/>
      <w:marRight w:val="0"/>
      <w:marTop w:val="0"/>
      <w:marBottom w:val="0"/>
      <w:divBdr>
        <w:top w:val="none" w:sz="0" w:space="0" w:color="auto"/>
        <w:left w:val="none" w:sz="0" w:space="0" w:color="auto"/>
        <w:bottom w:val="none" w:sz="0" w:space="0" w:color="auto"/>
        <w:right w:val="none" w:sz="0" w:space="0" w:color="auto"/>
      </w:divBdr>
      <w:divsChild>
        <w:div w:id="1138259092">
          <w:marLeft w:val="0"/>
          <w:marRight w:val="0"/>
          <w:marTop w:val="0"/>
          <w:marBottom w:val="0"/>
          <w:divBdr>
            <w:top w:val="none" w:sz="0" w:space="0" w:color="auto"/>
            <w:left w:val="none" w:sz="0" w:space="0" w:color="auto"/>
            <w:bottom w:val="none" w:sz="0" w:space="0" w:color="auto"/>
            <w:right w:val="none" w:sz="0" w:space="0" w:color="auto"/>
          </w:divBdr>
        </w:div>
      </w:divsChild>
    </w:div>
    <w:div w:id="1874538877">
      <w:bodyDiv w:val="1"/>
      <w:marLeft w:val="0"/>
      <w:marRight w:val="0"/>
      <w:marTop w:val="0"/>
      <w:marBottom w:val="0"/>
      <w:divBdr>
        <w:top w:val="none" w:sz="0" w:space="0" w:color="auto"/>
        <w:left w:val="none" w:sz="0" w:space="0" w:color="auto"/>
        <w:bottom w:val="none" w:sz="0" w:space="0" w:color="auto"/>
        <w:right w:val="none" w:sz="0" w:space="0" w:color="auto"/>
      </w:divBdr>
    </w:div>
    <w:div w:id="1912884402">
      <w:bodyDiv w:val="1"/>
      <w:marLeft w:val="0"/>
      <w:marRight w:val="0"/>
      <w:marTop w:val="0"/>
      <w:marBottom w:val="0"/>
      <w:divBdr>
        <w:top w:val="none" w:sz="0" w:space="0" w:color="auto"/>
        <w:left w:val="none" w:sz="0" w:space="0" w:color="auto"/>
        <w:bottom w:val="none" w:sz="0" w:space="0" w:color="auto"/>
        <w:right w:val="none" w:sz="0" w:space="0" w:color="auto"/>
      </w:divBdr>
    </w:div>
    <w:div w:id="1955600704">
      <w:bodyDiv w:val="1"/>
      <w:marLeft w:val="0"/>
      <w:marRight w:val="0"/>
      <w:marTop w:val="0"/>
      <w:marBottom w:val="0"/>
      <w:divBdr>
        <w:top w:val="none" w:sz="0" w:space="0" w:color="auto"/>
        <w:left w:val="none" w:sz="0" w:space="0" w:color="auto"/>
        <w:bottom w:val="none" w:sz="0" w:space="0" w:color="auto"/>
        <w:right w:val="none" w:sz="0" w:space="0" w:color="auto"/>
      </w:divBdr>
      <w:divsChild>
        <w:div w:id="561332038">
          <w:marLeft w:val="0"/>
          <w:marRight w:val="0"/>
          <w:marTop w:val="0"/>
          <w:marBottom w:val="0"/>
          <w:divBdr>
            <w:top w:val="none" w:sz="0" w:space="0" w:color="auto"/>
            <w:left w:val="none" w:sz="0" w:space="0" w:color="auto"/>
            <w:bottom w:val="none" w:sz="0" w:space="0" w:color="auto"/>
            <w:right w:val="none" w:sz="0" w:space="0" w:color="auto"/>
          </w:divBdr>
        </w:div>
      </w:divsChild>
    </w:div>
    <w:div w:id="1982617198">
      <w:bodyDiv w:val="1"/>
      <w:marLeft w:val="0"/>
      <w:marRight w:val="0"/>
      <w:marTop w:val="0"/>
      <w:marBottom w:val="0"/>
      <w:divBdr>
        <w:top w:val="none" w:sz="0" w:space="0" w:color="auto"/>
        <w:left w:val="none" w:sz="0" w:space="0" w:color="auto"/>
        <w:bottom w:val="none" w:sz="0" w:space="0" w:color="auto"/>
        <w:right w:val="none" w:sz="0" w:space="0" w:color="auto"/>
      </w:divBdr>
    </w:div>
    <w:div w:id="2094743668">
      <w:bodyDiv w:val="1"/>
      <w:marLeft w:val="0"/>
      <w:marRight w:val="0"/>
      <w:marTop w:val="0"/>
      <w:marBottom w:val="0"/>
      <w:divBdr>
        <w:top w:val="none" w:sz="0" w:space="0" w:color="auto"/>
        <w:left w:val="none" w:sz="0" w:space="0" w:color="auto"/>
        <w:bottom w:val="none" w:sz="0" w:space="0" w:color="auto"/>
        <w:right w:val="none" w:sz="0" w:space="0" w:color="auto"/>
      </w:divBdr>
      <w:divsChild>
        <w:div w:id="385295306">
          <w:marLeft w:val="0"/>
          <w:marRight w:val="0"/>
          <w:marTop w:val="0"/>
          <w:marBottom w:val="0"/>
          <w:divBdr>
            <w:top w:val="none" w:sz="0" w:space="0" w:color="auto"/>
            <w:left w:val="none" w:sz="0" w:space="0" w:color="auto"/>
            <w:bottom w:val="none" w:sz="0" w:space="0" w:color="auto"/>
            <w:right w:val="none" w:sz="0" w:space="0" w:color="auto"/>
          </w:divBdr>
          <w:divsChild>
            <w:div w:id="1205363746">
              <w:marLeft w:val="0"/>
              <w:marRight w:val="0"/>
              <w:marTop w:val="0"/>
              <w:marBottom w:val="0"/>
              <w:divBdr>
                <w:top w:val="none" w:sz="0" w:space="0" w:color="auto"/>
                <w:left w:val="none" w:sz="0" w:space="0" w:color="auto"/>
                <w:bottom w:val="none" w:sz="0" w:space="0" w:color="auto"/>
                <w:right w:val="none" w:sz="0" w:space="0" w:color="auto"/>
              </w:divBdr>
              <w:divsChild>
                <w:div w:id="1441144275">
                  <w:marLeft w:val="0"/>
                  <w:marRight w:val="0"/>
                  <w:marTop w:val="0"/>
                  <w:marBottom w:val="0"/>
                  <w:divBdr>
                    <w:top w:val="none" w:sz="0" w:space="0" w:color="auto"/>
                    <w:left w:val="none" w:sz="0" w:space="0" w:color="auto"/>
                    <w:bottom w:val="none" w:sz="0" w:space="0" w:color="auto"/>
                    <w:right w:val="none" w:sz="0" w:space="0" w:color="auto"/>
                  </w:divBdr>
                  <w:divsChild>
                    <w:div w:id="1586645987">
                      <w:marLeft w:val="0"/>
                      <w:marRight w:val="0"/>
                      <w:marTop w:val="0"/>
                      <w:marBottom w:val="0"/>
                      <w:divBdr>
                        <w:top w:val="none" w:sz="0" w:space="0" w:color="auto"/>
                        <w:left w:val="none" w:sz="0" w:space="0" w:color="auto"/>
                        <w:bottom w:val="none" w:sz="0" w:space="0" w:color="auto"/>
                        <w:right w:val="none" w:sz="0" w:space="0" w:color="auto"/>
                      </w:divBdr>
                      <w:divsChild>
                        <w:div w:id="914319543">
                          <w:marLeft w:val="0"/>
                          <w:marRight w:val="0"/>
                          <w:marTop w:val="0"/>
                          <w:marBottom w:val="0"/>
                          <w:divBdr>
                            <w:top w:val="none" w:sz="0" w:space="0" w:color="auto"/>
                            <w:left w:val="none" w:sz="0" w:space="0" w:color="auto"/>
                            <w:bottom w:val="none" w:sz="0" w:space="0" w:color="auto"/>
                            <w:right w:val="none" w:sz="0" w:space="0" w:color="auto"/>
                          </w:divBdr>
                          <w:divsChild>
                            <w:div w:id="569922467">
                              <w:marLeft w:val="0"/>
                              <w:marRight w:val="0"/>
                              <w:marTop w:val="0"/>
                              <w:marBottom w:val="0"/>
                              <w:divBdr>
                                <w:top w:val="none" w:sz="0" w:space="0" w:color="auto"/>
                                <w:left w:val="none" w:sz="0" w:space="0" w:color="auto"/>
                                <w:bottom w:val="none" w:sz="0" w:space="0" w:color="auto"/>
                                <w:right w:val="none" w:sz="0" w:space="0" w:color="auto"/>
                              </w:divBdr>
                              <w:divsChild>
                                <w:div w:id="993534659">
                                  <w:marLeft w:val="0"/>
                                  <w:marRight w:val="0"/>
                                  <w:marTop w:val="0"/>
                                  <w:marBottom w:val="0"/>
                                  <w:divBdr>
                                    <w:top w:val="none" w:sz="0" w:space="0" w:color="auto"/>
                                    <w:left w:val="none" w:sz="0" w:space="0" w:color="auto"/>
                                    <w:bottom w:val="none" w:sz="0" w:space="0" w:color="auto"/>
                                    <w:right w:val="none" w:sz="0" w:space="0" w:color="auto"/>
                                  </w:divBdr>
                                  <w:divsChild>
                                    <w:div w:id="1704285251">
                                      <w:marLeft w:val="0"/>
                                      <w:marRight w:val="0"/>
                                      <w:marTop w:val="0"/>
                                      <w:marBottom w:val="0"/>
                                      <w:divBdr>
                                        <w:top w:val="none" w:sz="0" w:space="0" w:color="auto"/>
                                        <w:left w:val="none" w:sz="0" w:space="0" w:color="auto"/>
                                        <w:bottom w:val="none" w:sz="0" w:space="0" w:color="auto"/>
                                        <w:right w:val="none" w:sz="0" w:space="0" w:color="auto"/>
                                      </w:divBdr>
                                      <w:divsChild>
                                        <w:div w:id="1600601755">
                                          <w:marLeft w:val="0"/>
                                          <w:marRight w:val="0"/>
                                          <w:marTop w:val="0"/>
                                          <w:marBottom w:val="0"/>
                                          <w:divBdr>
                                            <w:top w:val="none" w:sz="0" w:space="0" w:color="auto"/>
                                            <w:left w:val="none" w:sz="0" w:space="0" w:color="auto"/>
                                            <w:bottom w:val="none" w:sz="0" w:space="0" w:color="auto"/>
                                            <w:right w:val="none" w:sz="0" w:space="0" w:color="auto"/>
                                          </w:divBdr>
                                          <w:divsChild>
                                            <w:div w:id="1392541110">
                                              <w:marLeft w:val="0"/>
                                              <w:marRight w:val="0"/>
                                              <w:marTop w:val="0"/>
                                              <w:marBottom w:val="0"/>
                                              <w:divBdr>
                                                <w:top w:val="none" w:sz="0" w:space="0" w:color="auto"/>
                                                <w:left w:val="none" w:sz="0" w:space="0" w:color="auto"/>
                                                <w:bottom w:val="none" w:sz="0" w:space="0" w:color="auto"/>
                                                <w:right w:val="none" w:sz="0" w:space="0" w:color="auto"/>
                                              </w:divBdr>
                                              <w:divsChild>
                                                <w:div w:id="1731147452">
                                                  <w:marLeft w:val="0"/>
                                                  <w:marRight w:val="0"/>
                                                  <w:marTop w:val="0"/>
                                                  <w:marBottom w:val="0"/>
                                                  <w:divBdr>
                                                    <w:top w:val="none" w:sz="0" w:space="0" w:color="auto"/>
                                                    <w:left w:val="none" w:sz="0" w:space="0" w:color="auto"/>
                                                    <w:bottom w:val="none" w:sz="0" w:space="0" w:color="auto"/>
                                                    <w:right w:val="none" w:sz="0" w:space="0" w:color="auto"/>
                                                  </w:divBdr>
                                                  <w:divsChild>
                                                    <w:div w:id="1187214624">
                                                      <w:marLeft w:val="0"/>
                                                      <w:marRight w:val="0"/>
                                                      <w:marTop w:val="0"/>
                                                      <w:marBottom w:val="0"/>
                                                      <w:divBdr>
                                                        <w:top w:val="none" w:sz="0" w:space="0" w:color="auto"/>
                                                        <w:left w:val="none" w:sz="0" w:space="0" w:color="auto"/>
                                                        <w:bottom w:val="none" w:sz="0" w:space="0" w:color="auto"/>
                                                        <w:right w:val="none" w:sz="0" w:space="0" w:color="auto"/>
                                                      </w:divBdr>
                                                      <w:divsChild>
                                                        <w:div w:id="1616018459">
                                                          <w:marLeft w:val="0"/>
                                                          <w:marRight w:val="0"/>
                                                          <w:marTop w:val="0"/>
                                                          <w:marBottom w:val="0"/>
                                                          <w:divBdr>
                                                            <w:top w:val="none" w:sz="0" w:space="0" w:color="auto"/>
                                                            <w:left w:val="none" w:sz="0" w:space="0" w:color="auto"/>
                                                            <w:bottom w:val="none" w:sz="0" w:space="0" w:color="auto"/>
                                                            <w:right w:val="none" w:sz="0" w:space="0" w:color="auto"/>
                                                          </w:divBdr>
                                                          <w:divsChild>
                                                            <w:div w:id="375356484">
                                                              <w:marLeft w:val="0"/>
                                                              <w:marRight w:val="0"/>
                                                              <w:marTop w:val="0"/>
                                                              <w:marBottom w:val="0"/>
                                                              <w:divBdr>
                                                                <w:top w:val="none" w:sz="0" w:space="0" w:color="auto"/>
                                                                <w:left w:val="none" w:sz="0" w:space="0" w:color="auto"/>
                                                                <w:bottom w:val="none" w:sz="0" w:space="0" w:color="auto"/>
                                                                <w:right w:val="none" w:sz="0" w:space="0" w:color="auto"/>
                                                              </w:divBdr>
                                                              <w:divsChild>
                                                                <w:div w:id="14100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9621542">
      <w:bodyDiv w:val="1"/>
      <w:marLeft w:val="0"/>
      <w:marRight w:val="0"/>
      <w:marTop w:val="0"/>
      <w:marBottom w:val="0"/>
      <w:divBdr>
        <w:top w:val="none" w:sz="0" w:space="0" w:color="auto"/>
        <w:left w:val="none" w:sz="0" w:space="0" w:color="auto"/>
        <w:bottom w:val="none" w:sz="0" w:space="0" w:color="auto"/>
        <w:right w:val="none" w:sz="0" w:space="0" w:color="auto"/>
      </w:divBdr>
      <w:divsChild>
        <w:div w:id="747919673">
          <w:marLeft w:val="0"/>
          <w:marRight w:val="0"/>
          <w:marTop w:val="0"/>
          <w:marBottom w:val="0"/>
          <w:divBdr>
            <w:top w:val="none" w:sz="0" w:space="0" w:color="auto"/>
            <w:left w:val="none" w:sz="0" w:space="0" w:color="auto"/>
            <w:bottom w:val="none" w:sz="0" w:space="0" w:color="auto"/>
            <w:right w:val="none" w:sz="0" w:space="0" w:color="auto"/>
          </w:divBdr>
          <w:divsChild>
            <w:div w:id="392460728">
              <w:marLeft w:val="0"/>
              <w:marRight w:val="0"/>
              <w:marTop w:val="0"/>
              <w:marBottom w:val="0"/>
              <w:divBdr>
                <w:top w:val="none" w:sz="0" w:space="0" w:color="auto"/>
                <w:left w:val="none" w:sz="0" w:space="0" w:color="auto"/>
                <w:bottom w:val="none" w:sz="0" w:space="0" w:color="auto"/>
                <w:right w:val="none" w:sz="0" w:space="0" w:color="auto"/>
              </w:divBdr>
              <w:divsChild>
                <w:div w:id="1162504513">
                  <w:marLeft w:val="0"/>
                  <w:marRight w:val="0"/>
                  <w:marTop w:val="0"/>
                  <w:marBottom w:val="0"/>
                  <w:divBdr>
                    <w:top w:val="none" w:sz="0" w:space="0" w:color="auto"/>
                    <w:left w:val="none" w:sz="0" w:space="0" w:color="auto"/>
                    <w:bottom w:val="none" w:sz="0" w:space="0" w:color="auto"/>
                    <w:right w:val="none" w:sz="0" w:space="0" w:color="auto"/>
                  </w:divBdr>
                  <w:divsChild>
                    <w:div w:id="280380899">
                      <w:marLeft w:val="0"/>
                      <w:marRight w:val="0"/>
                      <w:marTop w:val="0"/>
                      <w:marBottom w:val="0"/>
                      <w:divBdr>
                        <w:top w:val="none" w:sz="0" w:space="0" w:color="auto"/>
                        <w:left w:val="none" w:sz="0" w:space="0" w:color="auto"/>
                        <w:bottom w:val="none" w:sz="0" w:space="0" w:color="auto"/>
                        <w:right w:val="none" w:sz="0" w:space="0" w:color="auto"/>
                      </w:divBdr>
                      <w:divsChild>
                        <w:div w:id="256212514">
                          <w:marLeft w:val="0"/>
                          <w:marRight w:val="0"/>
                          <w:marTop w:val="0"/>
                          <w:marBottom w:val="0"/>
                          <w:divBdr>
                            <w:top w:val="none" w:sz="0" w:space="0" w:color="auto"/>
                            <w:left w:val="none" w:sz="0" w:space="0" w:color="auto"/>
                            <w:bottom w:val="none" w:sz="0" w:space="0" w:color="auto"/>
                            <w:right w:val="none" w:sz="0" w:space="0" w:color="auto"/>
                          </w:divBdr>
                          <w:divsChild>
                            <w:div w:id="447898761">
                              <w:marLeft w:val="0"/>
                              <w:marRight w:val="0"/>
                              <w:marTop w:val="0"/>
                              <w:marBottom w:val="0"/>
                              <w:divBdr>
                                <w:top w:val="none" w:sz="0" w:space="0" w:color="auto"/>
                                <w:left w:val="none" w:sz="0" w:space="0" w:color="auto"/>
                                <w:bottom w:val="none" w:sz="0" w:space="0" w:color="auto"/>
                                <w:right w:val="none" w:sz="0" w:space="0" w:color="auto"/>
                              </w:divBdr>
                              <w:divsChild>
                                <w:div w:id="1986886465">
                                  <w:marLeft w:val="0"/>
                                  <w:marRight w:val="0"/>
                                  <w:marTop w:val="0"/>
                                  <w:marBottom w:val="0"/>
                                  <w:divBdr>
                                    <w:top w:val="none" w:sz="0" w:space="0" w:color="auto"/>
                                    <w:left w:val="none" w:sz="0" w:space="0" w:color="auto"/>
                                    <w:bottom w:val="none" w:sz="0" w:space="0" w:color="auto"/>
                                    <w:right w:val="none" w:sz="0" w:space="0" w:color="auto"/>
                                  </w:divBdr>
                                  <w:divsChild>
                                    <w:div w:id="1232739930">
                                      <w:marLeft w:val="0"/>
                                      <w:marRight w:val="0"/>
                                      <w:marTop w:val="0"/>
                                      <w:marBottom w:val="0"/>
                                      <w:divBdr>
                                        <w:top w:val="none" w:sz="0" w:space="0" w:color="auto"/>
                                        <w:left w:val="none" w:sz="0" w:space="0" w:color="auto"/>
                                        <w:bottom w:val="none" w:sz="0" w:space="0" w:color="auto"/>
                                        <w:right w:val="none" w:sz="0" w:space="0" w:color="auto"/>
                                      </w:divBdr>
                                      <w:divsChild>
                                        <w:div w:id="1769306729">
                                          <w:marLeft w:val="0"/>
                                          <w:marRight w:val="0"/>
                                          <w:marTop w:val="0"/>
                                          <w:marBottom w:val="0"/>
                                          <w:divBdr>
                                            <w:top w:val="none" w:sz="0" w:space="0" w:color="auto"/>
                                            <w:left w:val="none" w:sz="0" w:space="0" w:color="auto"/>
                                            <w:bottom w:val="none" w:sz="0" w:space="0" w:color="auto"/>
                                            <w:right w:val="none" w:sz="0" w:space="0" w:color="auto"/>
                                          </w:divBdr>
                                          <w:divsChild>
                                            <w:div w:id="1963341840">
                                              <w:marLeft w:val="0"/>
                                              <w:marRight w:val="0"/>
                                              <w:marTop w:val="0"/>
                                              <w:marBottom w:val="0"/>
                                              <w:divBdr>
                                                <w:top w:val="none" w:sz="0" w:space="0" w:color="auto"/>
                                                <w:left w:val="none" w:sz="0" w:space="0" w:color="auto"/>
                                                <w:bottom w:val="none" w:sz="0" w:space="0" w:color="auto"/>
                                                <w:right w:val="none" w:sz="0" w:space="0" w:color="auto"/>
                                              </w:divBdr>
                                              <w:divsChild>
                                                <w:div w:id="855657977">
                                                  <w:marLeft w:val="0"/>
                                                  <w:marRight w:val="0"/>
                                                  <w:marTop w:val="0"/>
                                                  <w:marBottom w:val="0"/>
                                                  <w:divBdr>
                                                    <w:top w:val="none" w:sz="0" w:space="0" w:color="auto"/>
                                                    <w:left w:val="none" w:sz="0" w:space="0" w:color="auto"/>
                                                    <w:bottom w:val="none" w:sz="0" w:space="0" w:color="auto"/>
                                                    <w:right w:val="none" w:sz="0" w:space="0" w:color="auto"/>
                                                  </w:divBdr>
                                                  <w:divsChild>
                                                    <w:div w:id="1076707841">
                                                      <w:marLeft w:val="0"/>
                                                      <w:marRight w:val="0"/>
                                                      <w:marTop w:val="0"/>
                                                      <w:marBottom w:val="0"/>
                                                      <w:divBdr>
                                                        <w:top w:val="none" w:sz="0" w:space="0" w:color="auto"/>
                                                        <w:left w:val="none" w:sz="0" w:space="0" w:color="auto"/>
                                                        <w:bottom w:val="none" w:sz="0" w:space="0" w:color="auto"/>
                                                        <w:right w:val="none" w:sz="0" w:space="0" w:color="auto"/>
                                                      </w:divBdr>
                                                      <w:divsChild>
                                                        <w:div w:id="421538077">
                                                          <w:marLeft w:val="0"/>
                                                          <w:marRight w:val="0"/>
                                                          <w:marTop w:val="0"/>
                                                          <w:marBottom w:val="0"/>
                                                          <w:divBdr>
                                                            <w:top w:val="none" w:sz="0" w:space="0" w:color="auto"/>
                                                            <w:left w:val="none" w:sz="0" w:space="0" w:color="auto"/>
                                                            <w:bottom w:val="none" w:sz="0" w:space="0" w:color="auto"/>
                                                            <w:right w:val="none" w:sz="0" w:space="0" w:color="auto"/>
                                                          </w:divBdr>
                                                          <w:divsChild>
                                                            <w:div w:id="1401244845">
                                                              <w:marLeft w:val="0"/>
                                                              <w:marRight w:val="0"/>
                                                              <w:marTop w:val="15"/>
                                                              <w:marBottom w:val="0"/>
                                                              <w:divBdr>
                                                                <w:top w:val="none" w:sz="0" w:space="0" w:color="auto"/>
                                                                <w:left w:val="none" w:sz="0" w:space="0" w:color="auto"/>
                                                                <w:bottom w:val="none" w:sz="0" w:space="0" w:color="auto"/>
                                                                <w:right w:val="none" w:sz="0" w:space="0" w:color="auto"/>
                                                              </w:divBdr>
                                                              <w:divsChild>
                                                                <w:div w:id="314332989">
                                                                  <w:marLeft w:val="0"/>
                                                                  <w:marRight w:val="0"/>
                                                                  <w:marTop w:val="0"/>
                                                                  <w:marBottom w:val="0"/>
                                                                  <w:divBdr>
                                                                    <w:top w:val="none" w:sz="0" w:space="0" w:color="auto"/>
                                                                    <w:left w:val="none" w:sz="0" w:space="0" w:color="auto"/>
                                                                    <w:bottom w:val="none" w:sz="0" w:space="0" w:color="auto"/>
                                                                    <w:right w:val="none" w:sz="0" w:space="0" w:color="auto"/>
                                                                  </w:divBdr>
                                                                  <w:divsChild>
                                                                    <w:div w:id="1077090008">
                                                                      <w:marLeft w:val="0"/>
                                                                      <w:marRight w:val="0"/>
                                                                      <w:marTop w:val="0"/>
                                                                      <w:marBottom w:val="0"/>
                                                                      <w:divBdr>
                                                                        <w:top w:val="none" w:sz="0" w:space="0" w:color="auto"/>
                                                                        <w:left w:val="none" w:sz="0" w:space="0" w:color="auto"/>
                                                                        <w:bottom w:val="none" w:sz="0" w:space="0" w:color="auto"/>
                                                                        <w:right w:val="none" w:sz="0" w:space="0" w:color="auto"/>
                                                                      </w:divBdr>
                                                                    </w:div>
                                                                    <w:div w:id="1545797752">
                                                                      <w:marLeft w:val="0"/>
                                                                      <w:marRight w:val="0"/>
                                                                      <w:marTop w:val="0"/>
                                                                      <w:marBottom w:val="0"/>
                                                                      <w:divBdr>
                                                                        <w:top w:val="none" w:sz="0" w:space="0" w:color="auto"/>
                                                                        <w:left w:val="none" w:sz="0" w:space="0" w:color="auto"/>
                                                                        <w:bottom w:val="none" w:sz="0" w:space="0" w:color="auto"/>
                                                                        <w:right w:val="none" w:sz="0" w:space="0" w:color="auto"/>
                                                                      </w:divBdr>
                                                                    </w:div>
                                                                    <w:div w:id="2058702869">
                                                                      <w:marLeft w:val="0"/>
                                                                      <w:marRight w:val="0"/>
                                                                      <w:marTop w:val="0"/>
                                                                      <w:marBottom w:val="0"/>
                                                                      <w:divBdr>
                                                                        <w:top w:val="none" w:sz="0" w:space="0" w:color="auto"/>
                                                                        <w:left w:val="none" w:sz="0" w:space="0" w:color="auto"/>
                                                                        <w:bottom w:val="none" w:sz="0" w:space="0" w:color="auto"/>
                                                                        <w:right w:val="none" w:sz="0" w:space="0" w:color="auto"/>
                                                                      </w:divBdr>
                                                                    </w:div>
                                                                    <w:div w:id="21267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7166071">
      <w:bodyDiv w:val="1"/>
      <w:marLeft w:val="0"/>
      <w:marRight w:val="0"/>
      <w:marTop w:val="0"/>
      <w:marBottom w:val="0"/>
      <w:divBdr>
        <w:top w:val="none" w:sz="0" w:space="0" w:color="auto"/>
        <w:left w:val="none" w:sz="0" w:space="0" w:color="auto"/>
        <w:bottom w:val="none" w:sz="0" w:space="0" w:color="auto"/>
        <w:right w:val="none" w:sz="0" w:space="0" w:color="auto"/>
      </w:divBdr>
      <w:divsChild>
        <w:div w:id="1214270659">
          <w:marLeft w:val="0"/>
          <w:marRight w:val="0"/>
          <w:marTop w:val="0"/>
          <w:marBottom w:val="0"/>
          <w:divBdr>
            <w:top w:val="none" w:sz="0" w:space="0" w:color="auto"/>
            <w:left w:val="none" w:sz="0" w:space="0" w:color="auto"/>
            <w:bottom w:val="none" w:sz="0" w:space="0" w:color="auto"/>
            <w:right w:val="none" w:sz="0" w:space="0" w:color="auto"/>
          </w:divBdr>
          <w:divsChild>
            <w:div w:id="1315139377">
              <w:marLeft w:val="0"/>
              <w:marRight w:val="0"/>
              <w:marTop w:val="0"/>
              <w:marBottom w:val="0"/>
              <w:divBdr>
                <w:top w:val="none" w:sz="0" w:space="0" w:color="auto"/>
                <w:left w:val="none" w:sz="0" w:space="0" w:color="auto"/>
                <w:bottom w:val="none" w:sz="0" w:space="0" w:color="auto"/>
                <w:right w:val="none" w:sz="0" w:space="0" w:color="auto"/>
              </w:divBdr>
              <w:divsChild>
                <w:div w:id="426459493">
                  <w:marLeft w:val="0"/>
                  <w:marRight w:val="0"/>
                  <w:marTop w:val="0"/>
                  <w:marBottom w:val="0"/>
                  <w:divBdr>
                    <w:top w:val="none" w:sz="0" w:space="0" w:color="auto"/>
                    <w:left w:val="none" w:sz="0" w:space="0" w:color="auto"/>
                    <w:bottom w:val="none" w:sz="0" w:space="0" w:color="auto"/>
                    <w:right w:val="none" w:sz="0" w:space="0" w:color="auto"/>
                  </w:divBdr>
                  <w:divsChild>
                    <w:div w:id="13381612">
                      <w:marLeft w:val="0"/>
                      <w:marRight w:val="0"/>
                      <w:marTop w:val="0"/>
                      <w:marBottom w:val="0"/>
                      <w:divBdr>
                        <w:top w:val="none" w:sz="0" w:space="0" w:color="auto"/>
                        <w:left w:val="none" w:sz="0" w:space="0" w:color="auto"/>
                        <w:bottom w:val="none" w:sz="0" w:space="0" w:color="auto"/>
                        <w:right w:val="none" w:sz="0" w:space="0" w:color="auto"/>
                      </w:divBdr>
                      <w:divsChild>
                        <w:div w:id="1411346373">
                          <w:marLeft w:val="0"/>
                          <w:marRight w:val="0"/>
                          <w:marTop w:val="0"/>
                          <w:marBottom w:val="0"/>
                          <w:divBdr>
                            <w:top w:val="none" w:sz="0" w:space="0" w:color="auto"/>
                            <w:left w:val="none" w:sz="0" w:space="0" w:color="auto"/>
                            <w:bottom w:val="none" w:sz="0" w:space="0" w:color="auto"/>
                            <w:right w:val="none" w:sz="0" w:space="0" w:color="auto"/>
                          </w:divBdr>
                          <w:divsChild>
                            <w:div w:id="338241948">
                              <w:marLeft w:val="0"/>
                              <w:marRight w:val="0"/>
                              <w:marTop w:val="0"/>
                              <w:marBottom w:val="0"/>
                              <w:divBdr>
                                <w:top w:val="none" w:sz="0" w:space="0" w:color="auto"/>
                                <w:left w:val="none" w:sz="0" w:space="0" w:color="auto"/>
                                <w:bottom w:val="none" w:sz="0" w:space="0" w:color="auto"/>
                                <w:right w:val="none" w:sz="0" w:space="0" w:color="auto"/>
                              </w:divBdr>
                              <w:divsChild>
                                <w:div w:id="1637224713">
                                  <w:marLeft w:val="0"/>
                                  <w:marRight w:val="0"/>
                                  <w:marTop w:val="0"/>
                                  <w:marBottom w:val="0"/>
                                  <w:divBdr>
                                    <w:top w:val="none" w:sz="0" w:space="0" w:color="auto"/>
                                    <w:left w:val="none" w:sz="0" w:space="0" w:color="auto"/>
                                    <w:bottom w:val="none" w:sz="0" w:space="0" w:color="auto"/>
                                    <w:right w:val="none" w:sz="0" w:space="0" w:color="auto"/>
                                  </w:divBdr>
                                  <w:divsChild>
                                    <w:div w:id="194661264">
                                      <w:marLeft w:val="0"/>
                                      <w:marRight w:val="0"/>
                                      <w:marTop w:val="0"/>
                                      <w:marBottom w:val="0"/>
                                      <w:divBdr>
                                        <w:top w:val="none" w:sz="0" w:space="0" w:color="auto"/>
                                        <w:left w:val="none" w:sz="0" w:space="0" w:color="auto"/>
                                        <w:bottom w:val="none" w:sz="0" w:space="0" w:color="auto"/>
                                        <w:right w:val="none" w:sz="0" w:space="0" w:color="auto"/>
                                      </w:divBdr>
                                      <w:divsChild>
                                        <w:div w:id="269512055">
                                          <w:marLeft w:val="0"/>
                                          <w:marRight w:val="0"/>
                                          <w:marTop w:val="0"/>
                                          <w:marBottom w:val="0"/>
                                          <w:divBdr>
                                            <w:top w:val="none" w:sz="0" w:space="0" w:color="auto"/>
                                            <w:left w:val="none" w:sz="0" w:space="0" w:color="auto"/>
                                            <w:bottom w:val="none" w:sz="0" w:space="0" w:color="auto"/>
                                            <w:right w:val="none" w:sz="0" w:space="0" w:color="auto"/>
                                          </w:divBdr>
                                          <w:divsChild>
                                            <w:div w:id="565800084">
                                              <w:marLeft w:val="0"/>
                                              <w:marRight w:val="0"/>
                                              <w:marTop w:val="0"/>
                                              <w:marBottom w:val="0"/>
                                              <w:divBdr>
                                                <w:top w:val="none" w:sz="0" w:space="0" w:color="auto"/>
                                                <w:left w:val="none" w:sz="0" w:space="0" w:color="auto"/>
                                                <w:bottom w:val="none" w:sz="0" w:space="0" w:color="auto"/>
                                                <w:right w:val="none" w:sz="0" w:space="0" w:color="auto"/>
                                              </w:divBdr>
                                              <w:divsChild>
                                                <w:div w:id="2127653686">
                                                  <w:marLeft w:val="0"/>
                                                  <w:marRight w:val="0"/>
                                                  <w:marTop w:val="0"/>
                                                  <w:marBottom w:val="0"/>
                                                  <w:divBdr>
                                                    <w:top w:val="none" w:sz="0" w:space="0" w:color="auto"/>
                                                    <w:left w:val="none" w:sz="0" w:space="0" w:color="auto"/>
                                                    <w:bottom w:val="none" w:sz="0" w:space="0" w:color="auto"/>
                                                    <w:right w:val="none" w:sz="0" w:space="0" w:color="auto"/>
                                                  </w:divBdr>
                                                  <w:divsChild>
                                                    <w:div w:id="364721646">
                                                      <w:marLeft w:val="0"/>
                                                      <w:marRight w:val="0"/>
                                                      <w:marTop w:val="0"/>
                                                      <w:marBottom w:val="0"/>
                                                      <w:divBdr>
                                                        <w:top w:val="none" w:sz="0" w:space="0" w:color="auto"/>
                                                        <w:left w:val="none" w:sz="0" w:space="0" w:color="auto"/>
                                                        <w:bottom w:val="none" w:sz="0" w:space="0" w:color="auto"/>
                                                        <w:right w:val="none" w:sz="0" w:space="0" w:color="auto"/>
                                                      </w:divBdr>
                                                      <w:divsChild>
                                                        <w:div w:id="948582398">
                                                          <w:marLeft w:val="0"/>
                                                          <w:marRight w:val="0"/>
                                                          <w:marTop w:val="0"/>
                                                          <w:marBottom w:val="0"/>
                                                          <w:divBdr>
                                                            <w:top w:val="none" w:sz="0" w:space="0" w:color="auto"/>
                                                            <w:left w:val="none" w:sz="0" w:space="0" w:color="auto"/>
                                                            <w:bottom w:val="none" w:sz="0" w:space="0" w:color="auto"/>
                                                            <w:right w:val="none" w:sz="0" w:space="0" w:color="auto"/>
                                                          </w:divBdr>
                                                          <w:divsChild>
                                                            <w:div w:id="1511262070">
                                                              <w:marLeft w:val="0"/>
                                                              <w:marRight w:val="0"/>
                                                              <w:marTop w:val="0"/>
                                                              <w:marBottom w:val="0"/>
                                                              <w:divBdr>
                                                                <w:top w:val="none" w:sz="0" w:space="0" w:color="auto"/>
                                                                <w:left w:val="none" w:sz="0" w:space="0" w:color="auto"/>
                                                                <w:bottom w:val="none" w:sz="0" w:space="0" w:color="auto"/>
                                                                <w:right w:val="none" w:sz="0" w:space="0" w:color="auto"/>
                                                              </w:divBdr>
                                                              <w:divsChild>
                                                                <w:div w:id="14357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2920441">
      <w:bodyDiv w:val="1"/>
      <w:marLeft w:val="0"/>
      <w:marRight w:val="0"/>
      <w:marTop w:val="0"/>
      <w:marBottom w:val="0"/>
      <w:divBdr>
        <w:top w:val="none" w:sz="0" w:space="0" w:color="auto"/>
        <w:left w:val="none" w:sz="0" w:space="0" w:color="auto"/>
        <w:bottom w:val="none" w:sz="0" w:space="0" w:color="auto"/>
        <w:right w:val="none" w:sz="0" w:space="0" w:color="auto"/>
      </w:divBdr>
    </w:div>
    <w:div w:id="2139444504">
      <w:bodyDiv w:val="1"/>
      <w:marLeft w:val="0"/>
      <w:marRight w:val="0"/>
      <w:marTop w:val="0"/>
      <w:marBottom w:val="0"/>
      <w:divBdr>
        <w:top w:val="none" w:sz="0" w:space="0" w:color="auto"/>
        <w:left w:val="none" w:sz="0" w:space="0" w:color="auto"/>
        <w:bottom w:val="none" w:sz="0" w:space="0" w:color="auto"/>
        <w:right w:val="none" w:sz="0" w:space="0" w:color="auto"/>
      </w:divBdr>
    </w:div>
    <w:div w:id="2144883338">
      <w:bodyDiv w:val="1"/>
      <w:marLeft w:val="0"/>
      <w:marRight w:val="0"/>
      <w:marTop w:val="0"/>
      <w:marBottom w:val="0"/>
      <w:divBdr>
        <w:top w:val="none" w:sz="0" w:space="0" w:color="auto"/>
        <w:left w:val="none" w:sz="0" w:space="0" w:color="auto"/>
        <w:bottom w:val="none" w:sz="0" w:space="0" w:color="auto"/>
        <w:right w:val="none" w:sz="0" w:space="0" w:color="auto"/>
      </w:divBdr>
      <w:divsChild>
        <w:div w:id="59407228">
          <w:marLeft w:val="547"/>
          <w:marRight w:val="0"/>
          <w:marTop w:val="0"/>
          <w:marBottom w:val="0"/>
          <w:divBdr>
            <w:top w:val="none" w:sz="0" w:space="0" w:color="auto"/>
            <w:left w:val="none" w:sz="0" w:space="0" w:color="auto"/>
            <w:bottom w:val="none" w:sz="0" w:space="0" w:color="auto"/>
            <w:right w:val="none" w:sz="0" w:space="0" w:color="auto"/>
          </w:divBdr>
        </w:div>
      </w:divsChild>
    </w:div>
    <w:div w:id="214696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lespectador.com/colombia/mas-regiones/por-que-hay-desajuste-contra-la-mujer-en-el-trabajo-domestico-y-de-cuidados-article/" TargetMode="External"/><Relationship Id="rId18" Type="http://schemas.openxmlformats.org/officeDocument/2006/relationships/hyperlink" Target="https://www.facebook.com/watch/live/?v=2671263459791030&amp;ref=watch_permalink" TargetMode="External"/><Relationship Id="rId26" Type="http://schemas.openxmlformats.org/officeDocument/2006/relationships/hyperlink" Target="https://www.facebook.com/watch/?v=342478080294187" TargetMode="External"/><Relationship Id="rId3" Type="http://schemas.openxmlformats.org/officeDocument/2006/relationships/styles" Target="styles.xml"/><Relationship Id="rId21" Type="http://schemas.openxmlformats.org/officeDocument/2006/relationships/hyperlink" Target="https://nasaacin.org/encuentro-territorial/" TargetMode="External"/><Relationship Id="rId7" Type="http://schemas.openxmlformats.org/officeDocument/2006/relationships/endnotes" Target="endnotes.xml"/><Relationship Id="rId12" Type="http://schemas.openxmlformats.org/officeDocument/2006/relationships/hyperlink" Target="https://www.youtube.com/watch?v=rxm_29n6bYI&amp;t=18s" TargetMode="External"/><Relationship Id="rId17" Type="http://schemas.openxmlformats.org/officeDocument/2006/relationships/hyperlink" Target="https://www.youtube.com/watch?v=4qGrf7VnHHk" TargetMode="External"/><Relationship Id="rId25" Type="http://schemas.openxmlformats.org/officeDocument/2006/relationships/hyperlink" Target="https://www.youtube.com/watch?v=jkk23YyA-B8" TargetMode="External"/><Relationship Id="rId2" Type="http://schemas.openxmlformats.org/officeDocument/2006/relationships/numbering" Target="numbering.xml"/><Relationship Id="rId16" Type="http://schemas.openxmlformats.org/officeDocument/2006/relationships/hyperlink" Target="https://www.youtube.com/watch?v=4qGrf7VnHHk" TargetMode="External"/><Relationship Id="rId20" Type="http://schemas.openxmlformats.org/officeDocument/2006/relationships/hyperlink" Target="https://www.globaltaxjustice.org/es/m%C3%A1s-reciente/menstruaci%C3%B3n-libre-de-impuestos-un-triunfo-en-contra-de-la-discriminaci%C3%B3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lombia.fes.de/fileadmin/user_upload/ECONOMIA-DEL-CUIDADO-digital.pdf" TargetMode="External"/><Relationship Id="rId24" Type="http://schemas.openxmlformats.org/officeDocument/2006/relationships/hyperlink" Target="https://www.facebook.com/watch/live/?v=672853506727909&amp;ref=watch_permalink" TargetMode="External"/><Relationship Id="rId5" Type="http://schemas.openxmlformats.org/officeDocument/2006/relationships/webSettings" Target="webSettings.xml"/><Relationship Id="rId15" Type="http://schemas.openxmlformats.org/officeDocument/2006/relationships/hyperlink" Target="https://www.youtube.com/watch?v=fC24m0nPj0Q" TargetMode="External"/><Relationship Id="rId23" Type="http://schemas.openxmlformats.org/officeDocument/2006/relationships/hyperlink" Target="https://oxfam.box.com/s/eugfbra3grn867v037laovkpn15ak7aa" TargetMode="External"/><Relationship Id="rId28" Type="http://schemas.openxmlformats.org/officeDocument/2006/relationships/hyperlink" Target="https://oxfam.box.com/s/s33z8xesk7658ljd7cpg26ne6leihyx4" TargetMode="External"/><Relationship Id="rId10" Type="http://schemas.openxmlformats.org/officeDocument/2006/relationships/hyperlink" Target="https://blogcorewomanorg.files.wordpress.com/2020/05/memoriagc3a9neroyruralidad.pdf" TargetMode="External"/><Relationship Id="rId19" Type="http://schemas.openxmlformats.org/officeDocument/2006/relationships/hyperlink" Target="https://generoyeconomia.org/download/3933/" TargetMode="External"/><Relationship Id="rId4" Type="http://schemas.openxmlformats.org/officeDocument/2006/relationships/settings" Target="settings.xml"/><Relationship Id="rId9" Type="http://schemas.openxmlformats.org/officeDocument/2006/relationships/hyperlink" Target="https://www.facebook.com/watch/live/?v=402497220706605&amp;ref=watch_permalink" TargetMode="External"/><Relationship Id="rId14" Type="http://schemas.openxmlformats.org/officeDocument/2006/relationships/hyperlink" Target="https://www.youtube.com/watch?v=5TM7nn9lCOc" TargetMode="External"/><Relationship Id="rId22" Type="http://schemas.openxmlformats.org/officeDocument/2006/relationships/hyperlink" Target="https://blogcorewomanorg.files.wordpress.com/2020/05/memoriagc3a9neroyruralidad.pdf" TargetMode="External"/><Relationship Id="rId27" Type="http://schemas.openxmlformats.org/officeDocument/2006/relationships/hyperlink" Target="https://oxfam.box.com/s/oclmkvqkls83n48n16ej5eeazu8m86pp"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796C5-CEA1-4BDA-8A0B-C35DAE7B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17789</Words>
  <Characters>97844</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Oxfam Intermon</Company>
  <LinksUpToDate>false</LinksUpToDate>
  <CharactersWithSpaces>115403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Samia Khayyo</dc:creator>
  <cp:keywords/>
  <dc:description/>
  <cp:lastModifiedBy>Javier Barreto Castro</cp:lastModifiedBy>
  <cp:revision>3</cp:revision>
  <cp:lastPrinted>2018-03-29T08:43:00Z</cp:lastPrinted>
  <dcterms:created xsi:type="dcterms:W3CDTF">2021-07-02T23:17:00Z</dcterms:created>
  <dcterms:modified xsi:type="dcterms:W3CDTF">2021-07-02T23:31:00Z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